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D6F4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7月13日16时许，西藏富丽建设集团有限公司承建的林芝市经济开发区灵芝深加工建设项目二期发生一起机械伤害事故，该事故导致1人死亡，直接经济损失约137.4万元。经巴宜区人民政府成立事故调查组判定：该起事故涉事生产经营单位是西藏富丽建设集团有限公司，事故中死亡人员系未经许可从生活区擅自进入施工现场的非施工人员，事故发生时与该公司生产经营活动安全管理不到位相关，本次事故为一起一般生产安全责任事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该公司对本次一般事故负有责任。经我局立案调查发现：</w:t>
      </w:r>
    </w:p>
    <w:p w14:paraId="5062412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 xml:space="preserve">、西藏富丽建设集团有限公司在落实企业安全生产主体责任中存在:1、未严格落实安全生产责任制，未与全部员工签订安全生产责任书。例如：该公司与项目经理签订了安全生产责任书，与别的员工没有签订。2、未在有较大危险因素的生产经营场所和有关设施、设备上设置明显的安全警示标志。例如：该公司承建的林芝市经济开发区灵芝深加工建设项目二期施工地涉事搅拌机周围没有张贴警示标志。3、未按照《建筑施工安全检查标准》（JGJ59-2011）第3.19.3条对涉事搅拌机设置防护棚、传动部位设置防护罩。4.未按照《建筑施工安全检查标准》（JGJ59-2011）第3.2.3条未完全落实封闭管理，施工场地与进出生活区的车辆通行道路未有效隔离或采取有效管理措施。例如：该施工项目部门禁系统失效、施工地生活区和作业区没有隔离到位，有3米宽的缺口。该公司违反了《中华人民共和国安全生产法》第十六条、第二十二条第一款、第三十五条，《建筑施工安全检查标准》（JGJ59-2011）第3.19.3条、第3.2.3条以及《建筑工人实名制管理办法（试行）》（建市〔2019〕18号）第十三条第一款的规定，依据《中华人民共和国安全生产法》第一百一十四条第一款第一项、《生产安全事故罚款处罚规定》（中华人民共和国应急管理部令第14号）第十四条第二项以及应急管理部《应急管理行政处罚裁量权基准（2024版）》第95条B裁量阶次的规定，对西藏富丽建设集团有限公司作出处人民币510000元（伍拾壹万元整）罚款的行政处罚。 </w:t>
      </w:r>
    </w:p>
    <w:p w14:paraId="640DE2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西藏富丽建设集团有限公司主要负责人曹维静，对本起事故负安全管理责任。曹维静在履行主要负责人安全生产职责中存在：1、未严格落实全员安全生产责任制，安全生产管理存在失管漏控；例如：曹维静作为主要负责人不清楚安全生产职责，且没有和全部员工签订安全生产责任书。2、未组织建立并落实隐患排查治理机制，督促、全面检查本公司安全生产工作，及时消除生产安全事故隐患；例如：该公司施工现场存在涉事搅拌机没有设置安全警示标志、涉事搅拌机传动部位没有设置防护罩和防护棚的安全隐患，曹维静作为主要负责人没有来项目施工地检查过安全隐患。以上行为违反了《中华人民共和国安全生产法》第十六条，第二十一条第一项、第五项的规定，依据《中华人民共和国安全生产法》第九十五条第一项的规定，对曹维静作出处人民币57600元（伍万柒仟陆佰元整）罚款的行政处罚。</w:t>
      </w:r>
    </w:p>
    <w:p w14:paraId="0A95739A">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西藏富丽建设集团有限公司在林芝经济开发区灵芝深加工建设项目二期的项目经理胡成忠对本起事故负安全管理责任。胡成忠在履行其他负责人安全生产职责中存在：1.未全面检查公司安全生产状况，及时排查安全生产事故隐患，提出改进安全生产管理的建议；2.未督促落实本单位安全生产整改措施；例如：胡成忠作为项目经理不清楚自身安全生产职责，对项目施工现场和涉事搅拌机存在的没有设置安全警示标志、涉事搅拌机传动部位没有设置防护罩和防护棚的隐患没有提出改进建议并及时督促落实整改措施。以上行为违反了《中华人民共和国安全生产法》第十六条、第二十五条第一款第五项、第七项的规定，依据《中华人民共和国安全生产法》第九十六条以及《生产安全事故罚款处罚规定》（中华人民共和国应急管理部令第14号）第二十条第一项的规定，对胡成忠作出暂停安全生产有关资格，并处人民币37236元（叁万柒仟贰佰叁拾陆元）罚款的行政处罚。</w:t>
      </w:r>
    </w:p>
    <w:p w14:paraId="5836D151">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西藏富丽建设集团有限公司在林芝经济开发区灵芝深加工建设项目二期的安全员罗远对本起事故负安全管理责任，罗远在履行安全管理人员安全生产职责中存在：作为安全员在发现涉事搅拌机存在安全隐患时没有及时督促项目部落实整改措施，安全员职责履职不到位。以上行为违反了《中华人民共和国安全生产法》第十六条、第二十五条第一款第七项的规定，依据《中华人民共和国安全生产法》第九十六条第一项以及《生产安全事故罚款处罚规定》（中华人民共和国应急管理部令第14号）第二十条第一项的规定，对罗远作出暂停安全生产有关资格，并处人民币15000元（壹万伍仟元整）罚款的行政处罚。</w:t>
      </w:r>
    </w:p>
    <w:p w14:paraId="59437C48">
      <w:pPr>
        <w:ind w:firstLine="5440" w:firstLineChars="1700"/>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行政处罚公开信息表</w:t>
      </w:r>
    </w:p>
    <w:tbl>
      <w:tblPr>
        <w:tblStyle w:val="5"/>
        <w:tblW w:w="14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355"/>
        <w:gridCol w:w="1371"/>
        <w:gridCol w:w="1081"/>
        <w:gridCol w:w="1356"/>
        <w:gridCol w:w="3216"/>
        <w:gridCol w:w="1702"/>
        <w:gridCol w:w="1327"/>
        <w:gridCol w:w="880"/>
        <w:gridCol w:w="853"/>
      </w:tblGrid>
      <w:tr w14:paraId="6D6B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167" w:type="dxa"/>
          </w:tcPr>
          <w:p w14:paraId="05C5F752">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案件</w:t>
            </w:r>
          </w:p>
          <w:p w14:paraId="49E40423">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名称</w:t>
            </w:r>
          </w:p>
        </w:tc>
        <w:tc>
          <w:tcPr>
            <w:tcW w:w="1355" w:type="dxa"/>
          </w:tcPr>
          <w:p w14:paraId="1DB5F3ED">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w:t>
            </w:r>
          </w:p>
          <w:p w14:paraId="3A51F019">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（个人）</w:t>
            </w:r>
          </w:p>
        </w:tc>
        <w:tc>
          <w:tcPr>
            <w:tcW w:w="1371" w:type="dxa"/>
          </w:tcPr>
          <w:p w14:paraId="2856F634">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统一社会</w:t>
            </w:r>
          </w:p>
          <w:p w14:paraId="04C916DB">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信用代码</w:t>
            </w:r>
          </w:p>
        </w:tc>
        <w:tc>
          <w:tcPr>
            <w:tcW w:w="1081" w:type="dxa"/>
          </w:tcPr>
          <w:p w14:paraId="052B0CD4">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法定代</w:t>
            </w:r>
          </w:p>
          <w:p w14:paraId="7877B37F">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表  人</w:t>
            </w:r>
          </w:p>
        </w:tc>
        <w:tc>
          <w:tcPr>
            <w:tcW w:w="1356" w:type="dxa"/>
          </w:tcPr>
          <w:p w14:paraId="2DEE48B4">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处罚</w:t>
            </w:r>
          </w:p>
          <w:p w14:paraId="4505A06C">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决定书</w:t>
            </w:r>
          </w:p>
        </w:tc>
        <w:tc>
          <w:tcPr>
            <w:tcW w:w="3216" w:type="dxa"/>
          </w:tcPr>
          <w:p w14:paraId="797C9226">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违法</w:t>
            </w:r>
          </w:p>
          <w:p w14:paraId="7B3A8B29">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行为</w:t>
            </w:r>
          </w:p>
        </w:tc>
        <w:tc>
          <w:tcPr>
            <w:tcW w:w="1702" w:type="dxa"/>
          </w:tcPr>
          <w:p w14:paraId="63DC20CB">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处罚</w:t>
            </w:r>
          </w:p>
          <w:p w14:paraId="419C29E1">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依据</w:t>
            </w:r>
          </w:p>
        </w:tc>
        <w:tc>
          <w:tcPr>
            <w:tcW w:w="1327" w:type="dxa"/>
          </w:tcPr>
          <w:p w14:paraId="69CD4F4B">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行政处罚决定</w:t>
            </w:r>
          </w:p>
        </w:tc>
        <w:tc>
          <w:tcPr>
            <w:tcW w:w="880" w:type="dxa"/>
          </w:tcPr>
          <w:p w14:paraId="40A77F2E">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处罚时间</w:t>
            </w:r>
          </w:p>
        </w:tc>
        <w:tc>
          <w:tcPr>
            <w:tcW w:w="853" w:type="dxa"/>
          </w:tcPr>
          <w:p w14:paraId="752D0AF6">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处罚</w:t>
            </w:r>
          </w:p>
          <w:p w14:paraId="4F30B07A">
            <w:pPr>
              <w:spacing w:line="72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机关</w:t>
            </w:r>
          </w:p>
        </w:tc>
      </w:tr>
      <w:tr w14:paraId="3BE5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7" w:type="dxa"/>
          </w:tcPr>
          <w:p w14:paraId="4A295658">
            <w:pPr>
              <w:jc w:val="both"/>
              <w:rPr>
                <w:rFonts w:hint="eastAsia" w:ascii="仿宋_GB2312" w:hAnsi="仿宋_GB2312" w:eastAsia="仿宋_GB2312" w:cs="仿宋_GB2312"/>
                <w:sz w:val="24"/>
                <w:szCs w:val="24"/>
              </w:rPr>
            </w:pPr>
          </w:p>
          <w:p w14:paraId="1C70112F">
            <w:pPr>
              <w:jc w:val="both"/>
              <w:rPr>
                <w:rFonts w:hint="eastAsia" w:ascii="仿宋_GB2312" w:hAnsi="仿宋_GB2312" w:eastAsia="仿宋_GB2312" w:cs="仿宋_GB2312"/>
                <w:sz w:val="24"/>
                <w:szCs w:val="24"/>
              </w:rPr>
            </w:pPr>
          </w:p>
          <w:p w14:paraId="1A69BA1F">
            <w:pPr>
              <w:jc w:val="both"/>
              <w:rPr>
                <w:rFonts w:hint="eastAsia" w:ascii="仿宋_GB2312" w:hAnsi="仿宋_GB2312" w:eastAsia="仿宋_GB2312" w:cs="仿宋_GB2312"/>
                <w:sz w:val="24"/>
                <w:szCs w:val="24"/>
              </w:rPr>
            </w:pPr>
          </w:p>
          <w:p w14:paraId="799E8A0D">
            <w:pPr>
              <w:jc w:val="both"/>
              <w:rPr>
                <w:rFonts w:hint="eastAsia" w:ascii="仿宋_GB2312" w:hAnsi="仿宋_GB2312" w:eastAsia="仿宋_GB2312" w:cs="仿宋_GB2312"/>
                <w:sz w:val="24"/>
                <w:szCs w:val="24"/>
              </w:rPr>
            </w:pPr>
          </w:p>
          <w:p w14:paraId="66B0A01A">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西藏富丽建设集团有限公司</w:t>
            </w:r>
            <w:r>
              <w:rPr>
                <w:rFonts w:hint="eastAsia" w:ascii="仿宋_GB2312" w:hAnsi="仿宋" w:eastAsia="仿宋_GB2312" w:cs="Calibri"/>
                <w:color w:val="auto"/>
                <w:kern w:val="0"/>
                <w:sz w:val="24"/>
                <w:szCs w:val="24"/>
                <w:lang w:val="en-US" w:eastAsia="zh-CN"/>
              </w:rPr>
              <w:t>“7</w:t>
            </w:r>
            <w:r>
              <w:rPr>
                <w:rFonts w:hint="eastAsia" w:ascii="仿宋_GB2312" w:hAnsi="仿宋" w:eastAsia="仿宋_GB2312" w:cs="Calibri"/>
                <w:color w:val="auto"/>
                <w:kern w:val="0"/>
                <w:sz w:val="24"/>
                <w:szCs w:val="24"/>
                <w:lang w:eastAsia="zh-CN"/>
              </w:rPr>
              <w:t>•</w:t>
            </w:r>
            <w:r>
              <w:rPr>
                <w:rFonts w:hint="eastAsia" w:ascii="仿宋_GB2312" w:hAnsi="仿宋" w:eastAsia="仿宋_GB2312" w:cs="Calibri"/>
                <w:color w:val="auto"/>
                <w:kern w:val="0"/>
                <w:sz w:val="24"/>
                <w:szCs w:val="24"/>
                <w:lang w:val="en-US" w:eastAsia="zh-CN"/>
              </w:rPr>
              <w:t>13</w:t>
            </w:r>
            <w:r>
              <w:rPr>
                <w:rFonts w:hint="eastAsia" w:ascii="仿宋_GB2312" w:hAnsi="仿宋" w:eastAsia="仿宋_GB2312" w:cs="Calibri"/>
                <w:color w:val="auto"/>
                <w:kern w:val="0"/>
                <w:sz w:val="24"/>
                <w:szCs w:val="24"/>
                <w:lang w:eastAsia="zh-CN"/>
              </w:rPr>
              <w:t>”</w:t>
            </w:r>
            <w:r>
              <w:rPr>
                <w:rFonts w:hint="eastAsia" w:ascii="仿宋_GB2312" w:hAnsi="仿宋" w:eastAsia="仿宋_GB2312" w:cs="Calibri"/>
                <w:color w:val="auto"/>
                <w:kern w:val="0"/>
                <w:sz w:val="24"/>
                <w:szCs w:val="24"/>
                <w:lang w:val="en-US" w:eastAsia="zh-CN"/>
              </w:rPr>
              <w:t>一般生产安全事故案</w:t>
            </w:r>
          </w:p>
        </w:tc>
        <w:tc>
          <w:tcPr>
            <w:tcW w:w="1355" w:type="dxa"/>
          </w:tcPr>
          <w:p w14:paraId="17E630BE">
            <w:pPr>
              <w:jc w:val="both"/>
              <w:rPr>
                <w:rFonts w:hint="eastAsia" w:ascii="仿宋_GB2312" w:hAnsi="仿宋_GB2312" w:eastAsia="仿宋_GB2312" w:cs="仿宋_GB2312"/>
                <w:sz w:val="24"/>
                <w:szCs w:val="24"/>
              </w:rPr>
            </w:pPr>
          </w:p>
          <w:p w14:paraId="21D272FB">
            <w:pPr>
              <w:jc w:val="both"/>
              <w:rPr>
                <w:rFonts w:hint="eastAsia" w:ascii="仿宋_GB2312" w:hAnsi="仿宋_GB2312" w:eastAsia="仿宋_GB2312" w:cs="仿宋_GB2312"/>
                <w:sz w:val="24"/>
                <w:szCs w:val="24"/>
              </w:rPr>
            </w:pPr>
          </w:p>
          <w:p w14:paraId="3513C820">
            <w:pPr>
              <w:jc w:val="both"/>
              <w:rPr>
                <w:rFonts w:hint="eastAsia" w:ascii="仿宋_GB2312" w:hAnsi="仿宋_GB2312" w:eastAsia="仿宋_GB2312" w:cs="仿宋_GB2312"/>
                <w:sz w:val="24"/>
                <w:szCs w:val="24"/>
              </w:rPr>
            </w:pPr>
          </w:p>
          <w:p w14:paraId="453CF342">
            <w:pPr>
              <w:jc w:val="both"/>
              <w:rPr>
                <w:rFonts w:hint="eastAsia" w:ascii="仿宋_GB2312" w:hAnsi="仿宋_GB2312" w:eastAsia="仿宋_GB2312" w:cs="仿宋_GB2312"/>
                <w:sz w:val="24"/>
                <w:szCs w:val="24"/>
              </w:rPr>
            </w:pPr>
          </w:p>
          <w:p w14:paraId="604DDC99">
            <w:pPr>
              <w:jc w:val="both"/>
              <w:rPr>
                <w:rFonts w:hint="eastAsia" w:ascii="仿宋_GB2312" w:hAnsi="仿宋_GB2312" w:eastAsia="仿宋_GB2312" w:cs="仿宋_GB2312"/>
                <w:sz w:val="24"/>
                <w:szCs w:val="24"/>
              </w:rPr>
            </w:pPr>
          </w:p>
          <w:p w14:paraId="3685F2F5">
            <w:pPr>
              <w:jc w:val="both"/>
              <w:rPr>
                <w:rFonts w:hint="eastAsia" w:ascii="仿宋_GB2312" w:hAnsi="仿宋_GB2312" w:eastAsia="仿宋_GB2312" w:cs="仿宋_GB2312"/>
                <w:sz w:val="24"/>
                <w:szCs w:val="24"/>
              </w:rPr>
            </w:pPr>
          </w:p>
          <w:p w14:paraId="2A843736">
            <w:pPr>
              <w:jc w:val="both"/>
              <w:rPr>
                <w:rFonts w:hint="eastAsia" w:ascii="仿宋_GB2312" w:hAnsi="仿宋_GB2312" w:eastAsia="仿宋_GB2312" w:cs="仿宋_GB2312"/>
                <w:sz w:val="24"/>
                <w:szCs w:val="24"/>
              </w:rPr>
            </w:pPr>
          </w:p>
          <w:p w14:paraId="3DDB8434">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西藏富丽建设集团有限公司</w:t>
            </w:r>
          </w:p>
        </w:tc>
        <w:tc>
          <w:tcPr>
            <w:tcW w:w="1371" w:type="dxa"/>
            <w:vAlign w:val="center"/>
          </w:tcPr>
          <w:p w14:paraId="5CE6AAD8">
            <w:pPr>
              <w:jc w:val="both"/>
              <w:rPr>
                <w:rFonts w:hint="default" w:eastAsiaTheme="minorEastAsia"/>
                <w:vertAlign w:val="baseline"/>
                <w:lang w:val="en-US" w:eastAsia="zh-CN"/>
              </w:rPr>
            </w:pPr>
            <w:r>
              <w:rPr>
                <w:rFonts w:hint="eastAsia" w:ascii="仿宋_GB2312" w:hAnsi="仿宋_GB2312" w:eastAsia="仿宋_GB2312" w:cs="仿宋_GB2312"/>
                <w:sz w:val="24"/>
                <w:szCs w:val="24"/>
                <w:lang w:val="en-US" w:eastAsia="zh-CN"/>
              </w:rPr>
              <w:t>91540000710902658W</w:t>
            </w:r>
            <w:bookmarkStart w:id="0" w:name="_GoBack"/>
            <w:bookmarkEnd w:id="0"/>
          </w:p>
        </w:tc>
        <w:tc>
          <w:tcPr>
            <w:tcW w:w="1081" w:type="dxa"/>
          </w:tcPr>
          <w:p w14:paraId="7D747FB2">
            <w:pPr>
              <w:jc w:val="both"/>
              <w:rPr>
                <w:rFonts w:hint="eastAsia" w:ascii="仿宋_GB2312" w:hAnsi="仿宋_GB2312" w:eastAsia="仿宋_GB2312" w:cs="仿宋_GB2312"/>
                <w:sz w:val="24"/>
                <w:szCs w:val="24"/>
                <w:lang w:val="en-US" w:eastAsia="zh-CN"/>
              </w:rPr>
            </w:pPr>
          </w:p>
          <w:p w14:paraId="0916F1D9">
            <w:pPr>
              <w:jc w:val="both"/>
              <w:rPr>
                <w:rFonts w:hint="eastAsia" w:ascii="仿宋_GB2312" w:hAnsi="仿宋_GB2312" w:eastAsia="仿宋_GB2312" w:cs="仿宋_GB2312"/>
                <w:sz w:val="24"/>
                <w:szCs w:val="24"/>
                <w:lang w:val="en-US" w:eastAsia="zh-CN"/>
              </w:rPr>
            </w:pPr>
          </w:p>
          <w:p w14:paraId="45C0A4EE">
            <w:pPr>
              <w:jc w:val="both"/>
              <w:rPr>
                <w:rFonts w:hint="eastAsia" w:ascii="仿宋_GB2312" w:hAnsi="仿宋_GB2312" w:eastAsia="仿宋_GB2312" w:cs="仿宋_GB2312"/>
                <w:sz w:val="24"/>
                <w:szCs w:val="24"/>
                <w:lang w:val="en-US" w:eastAsia="zh-CN"/>
              </w:rPr>
            </w:pPr>
          </w:p>
          <w:p w14:paraId="291D4BFC">
            <w:pPr>
              <w:jc w:val="both"/>
              <w:rPr>
                <w:rFonts w:hint="eastAsia" w:ascii="仿宋_GB2312" w:hAnsi="仿宋_GB2312" w:eastAsia="仿宋_GB2312" w:cs="仿宋_GB2312"/>
                <w:sz w:val="24"/>
                <w:szCs w:val="24"/>
                <w:lang w:val="en-US" w:eastAsia="zh-CN"/>
              </w:rPr>
            </w:pPr>
          </w:p>
          <w:p w14:paraId="4DB94FF6">
            <w:pPr>
              <w:jc w:val="both"/>
              <w:rPr>
                <w:rFonts w:hint="default" w:ascii="仿宋_GB2312" w:hAnsi="仿宋_GB2312" w:eastAsia="仿宋_GB2312" w:cs="仿宋_GB2312"/>
                <w:sz w:val="24"/>
                <w:szCs w:val="24"/>
                <w:lang w:val="en-US" w:eastAsia="zh-CN"/>
              </w:rPr>
            </w:pPr>
          </w:p>
          <w:p w14:paraId="0C01889C">
            <w:pPr>
              <w:jc w:val="both"/>
              <w:rPr>
                <w:rFonts w:hint="default" w:ascii="仿宋_GB2312" w:hAnsi="仿宋_GB2312" w:eastAsia="仿宋_GB2312" w:cs="仿宋_GB2312"/>
                <w:sz w:val="24"/>
                <w:szCs w:val="24"/>
                <w:lang w:val="en-US" w:eastAsia="zh-CN"/>
              </w:rPr>
            </w:pPr>
          </w:p>
          <w:p w14:paraId="654090BF">
            <w:pPr>
              <w:jc w:val="both"/>
              <w:rPr>
                <w:rFonts w:hint="eastAsia" w:ascii="仿宋_GB2312" w:hAnsi="仿宋_GB2312" w:eastAsia="仿宋_GB2312" w:cs="仿宋_GB2312"/>
                <w:sz w:val="24"/>
                <w:szCs w:val="24"/>
                <w:lang w:val="en-US" w:eastAsia="zh-CN"/>
              </w:rPr>
            </w:pPr>
          </w:p>
          <w:p w14:paraId="4B17449E">
            <w:pPr>
              <w:jc w:val="both"/>
              <w:rPr>
                <w:rFonts w:hint="eastAsia" w:ascii="仿宋_GB2312" w:hAnsi="仿宋_GB2312" w:eastAsia="仿宋_GB2312" w:cs="仿宋_GB2312"/>
                <w:sz w:val="24"/>
                <w:szCs w:val="24"/>
                <w:lang w:val="en-US" w:eastAsia="zh-CN"/>
              </w:rPr>
            </w:pPr>
          </w:p>
          <w:p w14:paraId="2493085F">
            <w:pPr>
              <w:jc w:val="both"/>
              <w:rPr>
                <w:rFonts w:hint="eastAsia" w:ascii="仿宋_GB2312" w:hAnsi="仿宋_GB2312" w:eastAsia="仿宋_GB2312" w:cs="仿宋_GB2312"/>
                <w:sz w:val="24"/>
                <w:szCs w:val="24"/>
                <w:lang w:val="en-US" w:eastAsia="zh-CN"/>
              </w:rPr>
            </w:pPr>
          </w:p>
          <w:p w14:paraId="509A103A">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杨霞</w:t>
            </w:r>
          </w:p>
        </w:tc>
        <w:tc>
          <w:tcPr>
            <w:tcW w:w="1356" w:type="dxa"/>
          </w:tcPr>
          <w:p w14:paraId="35CFF389">
            <w:pPr>
              <w:jc w:val="both"/>
              <w:rPr>
                <w:rFonts w:hint="eastAsia" w:ascii="仿宋_GB2312" w:hAnsi="仿宋_GB2312" w:eastAsia="仿宋_GB2312" w:cs="仿宋_GB2312"/>
                <w:sz w:val="24"/>
                <w:szCs w:val="24"/>
                <w:lang w:val="en-US" w:eastAsia="zh-CN"/>
              </w:rPr>
            </w:pPr>
          </w:p>
          <w:p w14:paraId="4177D77D">
            <w:pPr>
              <w:jc w:val="both"/>
              <w:rPr>
                <w:rFonts w:hint="eastAsia" w:ascii="仿宋_GB2312" w:hAnsi="仿宋_GB2312" w:eastAsia="仿宋_GB2312" w:cs="仿宋_GB2312"/>
                <w:sz w:val="24"/>
                <w:szCs w:val="24"/>
                <w:lang w:val="en-US" w:eastAsia="zh-CN"/>
              </w:rPr>
            </w:pPr>
          </w:p>
          <w:p w14:paraId="4A8DC358">
            <w:pPr>
              <w:jc w:val="both"/>
              <w:rPr>
                <w:rFonts w:hint="eastAsia" w:ascii="仿宋_GB2312" w:hAnsi="仿宋_GB2312" w:eastAsia="仿宋_GB2312" w:cs="仿宋_GB2312"/>
                <w:sz w:val="24"/>
                <w:szCs w:val="24"/>
                <w:lang w:val="en-US" w:eastAsia="zh-CN"/>
              </w:rPr>
            </w:pPr>
          </w:p>
          <w:p w14:paraId="026B152B">
            <w:pPr>
              <w:jc w:val="both"/>
              <w:rPr>
                <w:rFonts w:hint="eastAsia" w:ascii="仿宋_GB2312" w:hAnsi="仿宋_GB2312" w:eastAsia="仿宋_GB2312" w:cs="仿宋_GB2312"/>
                <w:sz w:val="24"/>
                <w:szCs w:val="24"/>
                <w:lang w:val="en-US" w:eastAsia="zh-CN"/>
              </w:rPr>
            </w:pPr>
          </w:p>
          <w:p w14:paraId="2238DB29">
            <w:pPr>
              <w:jc w:val="both"/>
              <w:rPr>
                <w:rFonts w:hint="eastAsia" w:ascii="仿宋_GB2312" w:hAnsi="仿宋_GB2312" w:eastAsia="仿宋_GB2312" w:cs="仿宋_GB2312"/>
                <w:sz w:val="24"/>
                <w:szCs w:val="24"/>
                <w:lang w:val="en-US" w:eastAsia="zh-CN"/>
              </w:rPr>
            </w:pPr>
          </w:p>
          <w:p w14:paraId="069DF1B8">
            <w:pPr>
              <w:jc w:val="both"/>
              <w:rPr>
                <w:rFonts w:hint="eastAsia" w:ascii="仿宋_GB2312" w:hAnsi="仿宋_GB2312" w:eastAsia="仿宋_GB2312" w:cs="仿宋_GB2312"/>
                <w:sz w:val="24"/>
                <w:szCs w:val="24"/>
                <w:lang w:val="en-US" w:eastAsia="zh-CN"/>
              </w:rPr>
            </w:pPr>
          </w:p>
          <w:p w14:paraId="1994F6BD">
            <w:pPr>
              <w:jc w:val="both"/>
              <w:rPr>
                <w:rFonts w:hint="eastAsia" w:ascii="仿宋_GB2312" w:hAnsi="仿宋_GB2312" w:eastAsia="仿宋_GB2312" w:cs="仿宋_GB2312"/>
                <w:sz w:val="24"/>
                <w:szCs w:val="24"/>
                <w:lang w:val="en-US" w:eastAsia="zh-CN"/>
              </w:rPr>
            </w:pPr>
          </w:p>
          <w:p w14:paraId="07318258">
            <w:pPr>
              <w:jc w:val="both"/>
              <w:rPr>
                <w:rFonts w:hint="eastAsia" w:ascii="仿宋_GB2312" w:hAnsi="仿宋_GB2312" w:eastAsia="仿宋_GB2312" w:cs="仿宋_GB2312"/>
                <w:sz w:val="24"/>
                <w:szCs w:val="24"/>
                <w:lang w:val="en-US" w:eastAsia="zh-CN"/>
              </w:rPr>
            </w:pPr>
          </w:p>
          <w:p w14:paraId="2644A3F2">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（林市）应急罚〔2025〕9-1号</w:t>
            </w:r>
          </w:p>
          <w:p w14:paraId="61490C38">
            <w:pPr>
              <w:jc w:val="both"/>
              <w:rPr>
                <w:rFonts w:hint="eastAsia" w:ascii="仿宋_GB2312" w:hAnsi="仿宋_GB2312" w:eastAsia="仿宋_GB2312" w:cs="仿宋_GB2312"/>
                <w:sz w:val="24"/>
                <w:szCs w:val="24"/>
                <w:lang w:val="en-US" w:eastAsia="zh-CN"/>
              </w:rPr>
            </w:pPr>
          </w:p>
        </w:tc>
        <w:tc>
          <w:tcPr>
            <w:tcW w:w="3216" w:type="dxa"/>
            <w:vAlign w:val="center"/>
          </w:tcPr>
          <w:p w14:paraId="4015D430">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4"/>
                <w:szCs w:val="24"/>
              </w:rPr>
              <w:t>西藏富丽建设集团有限公司在落实企业安全生产主体责任中存在:1、未严格落实安全生产责任制，未与全部员工签订安全生产责任书。例如：该公司与项目经理签订了安全生产责任书，与别的员工没有签订。2、未在有较大危险因素的生产经营场所和有关设施、设备上设置明显的安全警示标志。例如：该公司承建的林芝市经济开发区灵芝深加工建设项目二期施工地涉事搅拌机周围没有张贴警示标志。3、未按照《建筑施工安全检查标准》（JGJ59-2011）第3.19.3条对涉事搅拌机设置防护棚、传动部位设置防护罩。4.未按照《建筑施工安全检查标准》（JGJ59-2011）第3.2.3条未完全落实封闭管理，施工场地与进出生活区的车辆通行道路未有效隔离或采取有效管理措施。例如：该施工项目部门禁系统失效、施工地生活区和作业区没有隔离到位，有3米宽的缺口。</w:t>
            </w:r>
          </w:p>
        </w:tc>
        <w:tc>
          <w:tcPr>
            <w:tcW w:w="1702" w:type="dxa"/>
          </w:tcPr>
          <w:p w14:paraId="46FE40F8">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依据《中华人民共和国安全生产法》第一百一十四条第一款第一项、《生产安全事故罚款处罚规定》（中华人民共和国应急管理部令第14号）第十四条第二项以及应急管理部《应急管理行政处罚裁量权基准（2024版）》第95条B裁量阶次的规定</w:t>
            </w:r>
            <w:r>
              <w:rPr>
                <w:rFonts w:hint="eastAsia" w:ascii="仿宋_GB2312" w:hAnsi="仿宋_GB2312" w:eastAsia="仿宋_GB2312" w:cs="仿宋_GB2312"/>
                <w:sz w:val="24"/>
                <w:szCs w:val="24"/>
                <w:lang w:eastAsia="zh-CN"/>
              </w:rPr>
              <w:t>。</w:t>
            </w:r>
          </w:p>
        </w:tc>
        <w:tc>
          <w:tcPr>
            <w:tcW w:w="1327" w:type="dxa"/>
          </w:tcPr>
          <w:p w14:paraId="15449240">
            <w:pPr>
              <w:jc w:val="both"/>
              <w:rPr>
                <w:rFonts w:hint="eastAsia" w:ascii="仿宋_GB2312" w:hAnsi="仿宋_GB2312" w:eastAsia="仿宋_GB2312" w:cs="仿宋_GB2312"/>
                <w:sz w:val="24"/>
                <w:szCs w:val="24"/>
                <w:lang w:val="en-US" w:eastAsia="zh-CN"/>
              </w:rPr>
            </w:pPr>
          </w:p>
          <w:p w14:paraId="27A97BB7">
            <w:pPr>
              <w:jc w:val="both"/>
              <w:rPr>
                <w:rFonts w:hint="eastAsia" w:ascii="仿宋_GB2312" w:hAnsi="仿宋_GB2312" w:eastAsia="仿宋_GB2312" w:cs="仿宋_GB2312"/>
                <w:sz w:val="24"/>
                <w:szCs w:val="24"/>
                <w:lang w:val="en-US" w:eastAsia="zh-CN"/>
              </w:rPr>
            </w:pPr>
          </w:p>
          <w:p w14:paraId="5F2BCFE2">
            <w:pPr>
              <w:jc w:val="both"/>
              <w:rPr>
                <w:rFonts w:hint="eastAsia" w:ascii="仿宋_GB2312" w:hAnsi="仿宋_GB2312" w:eastAsia="仿宋_GB2312" w:cs="仿宋_GB2312"/>
                <w:sz w:val="24"/>
                <w:szCs w:val="24"/>
                <w:lang w:val="en-US" w:eastAsia="zh-CN"/>
              </w:rPr>
            </w:pPr>
          </w:p>
          <w:p w14:paraId="31B7E412">
            <w:pPr>
              <w:jc w:val="both"/>
              <w:rPr>
                <w:rFonts w:hint="eastAsia" w:ascii="仿宋_GB2312" w:hAnsi="仿宋_GB2312" w:eastAsia="仿宋_GB2312" w:cs="仿宋_GB2312"/>
                <w:sz w:val="24"/>
                <w:szCs w:val="24"/>
                <w:lang w:val="en-US" w:eastAsia="zh-CN"/>
              </w:rPr>
            </w:pPr>
          </w:p>
          <w:p w14:paraId="6888638A">
            <w:pPr>
              <w:jc w:val="both"/>
              <w:rPr>
                <w:rFonts w:hint="eastAsia" w:ascii="仿宋_GB2312" w:hAnsi="仿宋_GB2312" w:eastAsia="仿宋_GB2312" w:cs="仿宋_GB2312"/>
                <w:sz w:val="24"/>
                <w:szCs w:val="24"/>
                <w:lang w:val="en-US" w:eastAsia="zh-CN"/>
              </w:rPr>
            </w:pPr>
          </w:p>
          <w:p w14:paraId="30E84C61">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对该公司作出处510000元（伍拾壹万元整）罚款的行政处罚。</w:t>
            </w:r>
          </w:p>
        </w:tc>
        <w:tc>
          <w:tcPr>
            <w:tcW w:w="880" w:type="dxa"/>
          </w:tcPr>
          <w:p w14:paraId="0233BC6B">
            <w:pPr>
              <w:jc w:val="both"/>
              <w:rPr>
                <w:rFonts w:hint="eastAsia" w:ascii="仿宋_GB2312" w:hAnsi="仿宋_GB2312" w:eastAsia="仿宋_GB2312" w:cs="仿宋_GB2312"/>
                <w:sz w:val="24"/>
                <w:szCs w:val="24"/>
                <w:lang w:val="en-US" w:eastAsia="zh-CN"/>
              </w:rPr>
            </w:pPr>
          </w:p>
          <w:p w14:paraId="6814B4A2">
            <w:pPr>
              <w:jc w:val="both"/>
              <w:rPr>
                <w:rFonts w:hint="eastAsia" w:ascii="仿宋_GB2312" w:hAnsi="仿宋_GB2312" w:eastAsia="仿宋_GB2312" w:cs="仿宋_GB2312"/>
                <w:sz w:val="24"/>
                <w:szCs w:val="24"/>
                <w:lang w:val="en-US" w:eastAsia="zh-CN"/>
              </w:rPr>
            </w:pPr>
          </w:p>
          <w:p w14:paraId="491FB32F">
            <w:pPr>
              <w:jc w:val="both"/>
              <w:rPr>
                <w:rFonts w:hint="eastAsia" w:ascii="仿宋_GB2312" w:hAnsi="仿宋_GB2312" w:eastAsia="仿宋_GB2312" w:cs="仿宋_GB2312"/>
                <w:sz w:val="24"/>
                <w:szCs w:val="24"/>
                <w:lang w:val="en-US" w:eastAsia="zh-CN"/>
              </w:rPr>
            </w:pPr>
          </w:p>
          <w:p w14:paraId="098FF20A">
            <w:pPr>
              <w:jc w:val="both"/>
              <w:rPr>
                <w:rFonts w:hint="eastAsia" w:ascii="仿宋_GB2312" w:hAnsi="仿宋_GB2312" w:eastAsia="仿宋_GB2312" w:cs="仿宋_GB2312"/>
                <w:sz w:val="24"/>
                <w:szCs w:val="24"/>
                <w:lang w:val="en-US" w:eastAsia="zh-CN"/>
              </w:rPr>
            </w:pPr>
          </w:p>
          <w:p w14:paraId="5130FA7F">
            <w:pPr>
              <w:jc w:val="both"/>
              <w:rPr>
                <w:rFonts w:hint="eastAsia" w:ascii="仿宋_GB2312" w:hAnsi="仿宋_GB2312" w:eastAsia="仿宋_GB2312" w:cs="仿宋_GB2312"/>
                <w:sz w:val="24"/>
                <w:szCs w:val="24"/>
                <w:lang w:val="en-US" w:eastAsia="zh-CN"/>
              </w:rPr>
            </w:pPr>
          </w:p>
          <w:p w14:paraId="6DC7DEC4">
            <w:pPr>
              <w:jc w:val="both"/>
              <w:rPr>
                <w:rFonts w:hint="eastAsia" w:ascii="仿宋_GB2312" w:hAnsi="仿宋_GB2312" w:eastAsia="仿宋_GB2312" w:cs="仿宋_GB2312"/>
                <w:sz w:val="24"/>
                <w:szCs w:val="24"/>
                <w:lang w:val="en-US" w:eastAsia="zh-CN"/>
              </w:rPr>
            </w:pPr>
          </w:p>
          <w:p w14:paraId="19F24EA1">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2025年12月25日</w:t>
            </w:r>
          </w:p>
        </w:tc>
        <w:tc>
          <w:tcPr>
            <w:tcW w:w="853" w:type="dxa"/>
            <w:vAlign w:val="center"/>
          </w:tcPr>
          <w:p w14:paraId="5F0C1A56">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林芝</w:t>
            </w:r>
          </w:p>
          <w:p w14:paraId="29F85B1F">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市应</w:t>
            </w:r>
          </w:p>
          <w:p w14:paraId="56EE2B47">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急管</w:t>
            </w:r>
          </w:p>
          <w:p w14:paraId="772E2FDD">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理局</w:t>
            </w:r>
          </w:p>
        </w:tc>
      </w:tr>
      <w:tr w14:paraId="30BD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167" w:type="dxa"/>
          </w:tcPr>
          <w:p w14:paraId="15A8DF25">
            <w:pPr>
              <w:jc w:val="both"/>
              <w:rPr>
                <w:rFonts w:hint="eastAsia" w:ascii="仿宋_GB2312" w:hAnsi="仿宋_GB2312" w:eastAsia="仿宋_GB2312" w:cs="仿宋_GB2312"/>
                <w:sz w:val="24"/>
                <w:szCs w:val="24"/>
              </w:rPr>
            </w:pPr>
          </w:p>
          <w:p w14:paraId="0A089B5F">
            <w:pPr>
              <w:jc w:val="both"/>
              <w:rPr>
                <w:rFonts w:hint="eastAsia" w:ascii="仿宋_GB2312" w:hAnsi="仿宋_GB2312" w:eastAsia="仿宋_GB2312" w:cs="仿宋_GB2312"/>
                <w:sz w:val="24"/>
                <w:szCs w:val="24"/>
              </w:rPr>
            </w:pPr>
          </w:p>
          <w:p w14:paraId="229AA06D">
            <w:pPr>
              <w:jc w:val="both"/>
              <w:rPr>
                <w:rFonts w:hint="eastAsia" w:ascii="仿宋_GB2312" w:hAnsi="仿宋_GB2312" w:eastAsia="仿宋_GB2312" w:cs="仿宋_GB2312"/>
                <w:sz w:val="24"/>
                <w:szCs w:val="24"/>
              </w:rPr>
            </w:pPr>
          </w:p>
          <w:p w14:paraId="291B0EE6">
            <w:pPr>
              <w:jc w:val="both"/>
              <w:rPr>
                <w:rFonts w:hint="eastAsia" w:ascii="仿宋_GB2312" w:hAnsi="仿宋" w:eastAsia="仿宋_GB2312" w:cs="Calibri"/>
                <w:color w:val="auto"/>
                <w:kern w:val="0"/>
                <w:sz w:val="24"/>
                <w:szCs w:val="24"/>
                <w:lang w:val="en-US" w:eastAsia="zh-CN"/>
              </w:rPr>
            </w:pPr>
            <w:r>
              <w:rPr>
                <w:rFonts w:hint="eastAsia" w:ascii="仿宋_GB2312" w:hAnsi="仿宋_GB2312" w:eastAsia="仿宋_GB2312" w:cs="仿宋_GB2312"/>
                <w:sz w:val="24"/>
                <w:szCs w:val="24"/>
              </w:rPr>
              <w:t>西藏富丽建设集团有限公司</w:t>
            </w:r>
            <w:r>
              <w:rPr>
                <w:rFonts w:hint="eastAsia" w:ascii="仿宋_GB2312" w:hAnsi="仿宋" w:eastAsia="仿宋_GB2312" w:cs="Calibri"/>
                <w:color w:val="auto"/>
                <w:kern w:val="0"/>
                <w:sz w:val="24"/>
                <w:szCs w:val="24"/>
                <w:lang w:val="en-US" w:eastAsia="zh-CN"/>
              </w:rPr>
              <w:t>“7</w:t>
            </w:r>
            <w:r>
              <w:rPr>
                <w:rFonts w:hint="eastAsia" w:ascii="仿宋_GB2312" w:hAnsi="仿宋" w:eastAsia="仿宋_GB2312" w:cs="Calibri"/>
                <w:color w:val="auto"/>
                <w:kern w:val="0"/>
                <w:sz w:val="24"/>
                <w:szCs w:val="24"/>
                <w:lang w:eastAsia="zh-CN"/>
              </w:rPr>
              <w:t>•</w:t>
            </w:r>
            <w:r>
              <w:rPr>
                <w:rFonts w:hint="eastAsia" w:ascii="仿宋_GB2312" w:hAnsi="仿宋" w:eastAsia="仿宋_GB2312" w:cs="Calibri"/>
                <w:color w:val="auto"/>
                <w:kern w:val="0"/>
                <w:sz w:val="24"/>
                <w:szCs w:val="24"/>
                <w:lang w:val="en-US" w:eastAsia="zh-CN"/>
              </w:rPr>
              <w:t>13</w:t>
            </w:r>
            <w:r>
              <w:rPr>
                <w:rFonts w:hint="eastAsia" w:ascii="仿宋_GB2312" w:hAnsi="仿宋" w:eastAsia="仿宋_GB2312" w:cs="Calibri"/>
                <w:color w:val="auto"/>
                <w:kern w:val="0"/>
                <w:sz w:val="24"/>
                <w:szCs w:val="24"/>
                <w:lang w:eastAsia="zh-CN"/>
              </w:rPr>
              <w:t>”</w:t>
            </w:r>
            <w:r>
              <w:rPr>
                <w:rFonts w:hint="eastAsia" w:ascii="仿宋_GB2312" w:hAnsi="仿宋" w:eastAsia="仿宋_GB2312" w:cs="Calibri"/>
                <w:color w:val="auto"/>
                <w:kern w:val="0"/>
                <w:sz w:val="24"/>
                <w:szCs w:val="24"/>
                <w:lang w:val="en-US" w:eastAsia="zh-CN"/>
              </w:rPr>
              <w:t>一般生产安全事故案</w:t>
            </w:r>
          </w:p>
        </w:tc>
        <w:tc>
          <w:tcPr>
            <w:tcW w:w="1355" w:type="dxa"/>
          </w:tcPr>
          <w:p w14:paraId="4FED4E2F">
            <w:pPr>
              <w:jc w:val="both"/>
              <w:rPr>
                <w:rFonts w:hint="default" w:ascii="仿宋_GB2312" w:hAnsi="仿宋_GB2312" w:eastAsia="仿宋_GB2312" w:cs="仿宋_GB2312"/>
                <w:sz w:val="24"/>
                <w:szCs w:val="24"/>
                <w:lang w:val="en-US" w:eastAsia="zh-CN"/>
              </w:rPr>
            </w:pPr>
          </w:p>
          <w:p w14:paraId="663CCC23">
            <w:pPr>
              <w:pStyle w:val="2"/>
              <w:rPr>
                <w:rFonts w:hint="default" w:ascii="仿宋_GB2312" w:hAnsi="仿宋_GB2312" w:eastAsia="仿宋_GB2312" w:cs="仿宋_GB2312"/>
                <w:sz w:val="24"/>
                <w:szCs w:val="24"/>
                <w:lang w:val="en-US" w:eastAsia="zh-CN"/>
              </w:rPr>
            </w:pPr>
          </w:p>
          <w:p w14:paraId="4D68741D">
            <w:pPr>
              <w:pStyle w:val="2"/>
              <w:rPr>
                <w:rFonts w:hint="default" w:ascii="仿宋_GB2312" w:hAnsi="仿宋_GB2312" w:eastAsia="仿宋_GB2312" w:cs="仿宋_GB2312"/>
                <w:sz w:val="24"/>
                <w:szCs w:val="24"/>
                <w:lang w:val="en-US" w:eastAsia="zh-CN"/>
              </w:rPr>
            </w:pPr>
          </w:p>
          <w:p w14:paraId="1252493A">
            <w:pPr>
              <w:pStyle w:val="2"/>
              <w:rPr>
                <w:rFonts w:hint="default" w:ascii="仿宋_GB2312" w:hAnsi="仿宋_GB2312" w:eastAsia="仿宋_GB2312" w:cs="仿宋_GB2312"/>
                <w:sz w:val="24"/>
                <w:szCs w:val="24"/>
                <w:lang w:val="en-US" w:eastAsia="zh-CN"/>
              </w:rPr>
            </w:pPr>
          </w:p>
          <w:p w14:paraId="6998D453">
            <w:pPr>
              <w:pStyle w:val="2"/>
              <w:rPr>
                <w:rFonts w:hint="eastAsia" w:ascii="仿宋_GB2312" w:hAnsi="仿宋_GB2312" w:eastAsia="仿宋_GB2312" w:cs="仿宋_GB2312"/>
                <w:sz w:val="24"/>
                <w:szCs w:val="24"/>
                <w:lang w:val="en-US" w:eastAsia="zh-CN"/>
              </w:rPr>
            </w:pPr>
          </w:p>
          <w:p w14:paraId="0298D290">
            <w:pPr>
              <w:pStyle w:val="2"/>
              <w:rPr>
                <w:rFonts w:hint="eastAsia" w:ascii="仿宋_GB2312" w:hAnsi="仿宋_GB2312" w:eastAsia="仿宋_GB2312" w:cs="仿宋_GB2312"/>
                <w:sz w:val="24"/>
                <w:szCs w:val="24"/>
                <w:lang w:val="en-US" w:eastAsia="zh-CN"/>
              </w:rPr>
            </w:pPr>
          </w:p>
          <w:p w14:paraId="4367D6E9">
            <w:pPr>
              <w:pStyle w:val="2"/>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曹维静</w:t>
            </w:r>
          </w:p>
        </w:tc>
        <w:tc>
          <w:tcPr>
            <w:tcW w:w="1371" w:type="dxa"/>
            <w:vAlign w:val="center"/>
          </w:tcPr>
          <w:p w14:paraId="5729CA9C">
            <w:pPr>
              <w:jc w:val="both"/>
              <w:rPr>
                <w:rFonts w:hint="eastAsia" w:ascii="仿宋_GB2312" w:hAnsi="仿宋_GB2312" w:eastAsia="仿宋_GB2312" w:cs="仿宋_GB2312"/>
                <w:sz w:val="24"/>
                <w:szCs w:val="24"/>
                <w:lang w:val="en-US" w:eastAsia="zh-CN"/>
              </w:rPr>
            </w:pPr>
          </w:p>
        </w:tc>
        <w:tc>
          <w:tcPr>
            <w:tcW w:w="1081" w:type="dxa"/>
          </w:tcPr>
          <w:p w14:paraId="021F2174">
            <w:pPr>
              <w:jc w:val="both"/>
              <w:rPr>
                <w:rFonts w:hint="eastAsia" w:ascii="仿宋_GB2312" w:hAnsi="仿宋_GB2312" w:eastAsia="仿宋_GB2312" w:cs="仿宋_GB2312"/>
                <w:sz w:val="24"/>
                <w:szCs w:val="24"/>
              </w:rPr>
            </w:pPr>
          </w:p>
        </w:tc>
        <w:tc>
          <w:tcPr>
            <w:tcW w:w="1356" w:type="dxa"/>
          </w:tcPr>
          <w:p w14:paraId="4DF32568">
            <w:pPr>
              <w:jc w:val="both"/>
              <w:rPr>
                <w:rFonts w:hint="eastAsia" w:ascii="仿宋_GB2312" w:hAnsi="仿宋_GB2312" w:eastAsia="仿宋_GB2312" w:cs="仿宋_GB2312"/>
                <w:sz w:val="24"/>
                <w:szCs w:val="24"/>
                <w:lang w:val="en-US" w:eastAsia="zh-CN"/>
              </w:rPr>
            </w:pPr>
          </w:p>
          <w:p w14:paraId="4C8F570D">
            <w:pPr>
              <w:jc w:val="both"/>
              <w:rPr>
                <w:rFonts w:hint="eastAsia" w:ascii="仿宋_GB2312" w:hAnsi="仿宋_GB2312" w:eastAsia="仿宋_GB2312" w:cs="仿宋_GB2312"/>
                <w:sz w:val="24"/>
                <w:szCs w:val="24"/>
                <w:lang w:val="en-US" w:eastAsia="zh-CN"/>
              </w:rPr>
            </w:pPr>
          </w:p>
          <w:p w14:paraId="735B73B6">
            <w:pPr>
              <w:jc w:val="both"/>
              <w:rPr>
                <w:rFonts w:hint="eastAsia" w:ascii="仿宋_GB2312" w:hAnsi="仿宋_GB2312" w:eastAsia="仿宋_GB2312" w:cs="仿宋_GB2312"/>
                <w:sz w:val="24"/>
                <w:szCs w:val="24"/>
                <w:lang w:val="en-US" w:eastAsia="zh-CN"/>
              </w:rPr>
            </w:pPr>
          </w:p>
          <w:p w14:paraId="03F3CFA6">
            <w:pPr>
              <w:jc w:val="both"/>
              <w:rPr>
                <w:rFonts w:hint="eastAsia" w:ascii="仿宋_GB2312" w:hAnsi="仿宋_GB2312" w:eastAsia="仿宋_GB2312" w:cs="仿宋_GB2312"/>
                <w:sz w:val="24"/>
                <w:szCs w:val="24"/>
                <w:lang w:val="en-US" w:eastAsia="zh-CN"/>
              </w:rPr>
            </w:pPr>
          </w:p>
          <w:p w14:paraId="50AD36AA">
            <w:pPr>
              <w:jc w:val="both"/>
              <w:rPr>
                <w:rFonts w:hint="eastAsia" w:ascii="仿宋_GB2312" w:hAnsi="仿宋_GB2312" w:eastAsia="仿宋_GB2312" w:cs="仿宋_GB2312"/>
                <w:sz w:val="24"/>
                <w:szCs w:val="24"/>
                <w:lang w:val="en-US" w:eastAsia="zh-CN"/>
              </w:rPr>
            </w:pPr>
          </w:p>
          <w:p w14:paraId="58DDA420">
            <w:pPr>
              <w:jc w:val="both"/>
              <w:rPr>
                <w:rFonts w:hint="eastAsia" w:ascii="仿宋_GB2312" w:hAnsi="仿宋_GB2312" w:eastAsia="仿宋_GB2312" w:cs="仿宋_GB2312"/>
                <w:sz w:val="24"/>
                <w:szCs w:val="24"/>
                <w:lang w:val="en-US" w:eastAsia="zh-CN"/>
              </w:rPr>
            </w:pPr>
          </w:p>
          <w:p w14:paraId="2680F2CA">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（林市）应急罚〔2025〕9-2号</w:t>
            </w:r>
          </w:p>
          <w:p w14:paraId="24C483BE">
            <w:pPr>
              <w:jc w:val="both"/>
              <w:rPr>
                <w:rFonts w:hint="eastAsia" w:ascii="仿宋_GB2312" w:hAnsi="仿宋_GB2312" w:eastAsia="仿宋_GB2312" w:cs="仿宋_GB2312"/>
                <w:sz w:val="24"/>
                <w:szCs w:val="24"/>
                <w:lang w:val="en-US" w:eastAsia="zh-CN"/>
              </w:rPr>
            </w:pPr>
          </w:p>
        </w:tc>
        <w:tc>
          <w:tcPr>
            <w:tcW w:w="3216" w:type="dxa"/>
            <w:vAlign w:val="center"/>
          </w:tcPr>
          <w:p w14:paraId="2127F59A">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4"/>
                <w:szCs w:val="24"/>
              </w:rPr>
              <w:t>曹维静在履行主要负责人安全生产职责中存在：1、未严格落实全员安全生产责任制，安全生产管理存在失管漏控；例如：曹维静作为主要负责人不清楚安全生产职责，且没有和全部员工签订安全生产责任书。2、未组织建立并落实隐患排查治理机制，督促、全面检查本公司安全生产工作，及时消除生产安全事故隐患；例如：该公司施工现场存在涉事搅拌机没有设置安全警示标志、涉事搅拌机传动部位没有设置防护罩和防护棚的安全隐患，曹维静作为主要负责人没有来项目施工地检查过安全隐患。以上行为违反了《中华人民共和国安全生产法》第十六条，第二十一条第一项、第五项的规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1"/>
                <w:szCs w:val="21"/>
                <w:lang w:val="en-US" w:eastAsia="zh-CN"/>
              </w:rPr>
              <w:t xml:space="preserve"> </w:t>
            </w:r>
          </w:p>
        </w:tc>
        <w:tc>
          <w:tcPr>
            <w:tcW w:w="1702" w:type="dxa"/>
          </w:tcPr>
          <w:p w14:paraId="42BE3053">
            <w:pPr>
              <w:jc w:val="both"/>
              <w:rPr>
                <w:rFonts w:hint="eastAsia" w:ascii="仿宋_GB2312" w:hAnsi="仿宋_GB2312" w:eastAsia="仿宋_GB2312" w:cs="仿宋_GB2312"/>
                <w:sz w:val="24"/>
                <w:szCs w:val="24"/>
              </w:rPr>
            </w:pPr>
          </w:p>
          <w:p w14:paraId="614367C3">
            <w:pPr>
              <w:jc w:val="both"/>
              <w:rPr>
                <w:rFonts w:hint="eastAsia" w:ascii="仿宋_GB2312" w:hAnsi="仿宋_GB2312" w:eastAsia="仿宋_GB2312" w:cs="仿宋_GB2312"/>
                <w:sz w:val="24"/>
                <w:szCs w:val="24"/>
              </w:rPr>
            </w:pPr>
          </w:p>
          <w:p w14:paraId="4BA67A2A">
            <w:pPr>
              <w:jc w:val="both"/>
              <w:rPr>
                <w:rFonts w:hint="eastAsia" w:ascii="仿宋_GB2312" w:hAnsi="仿宋_GB2312" w:eastAsia="仿宋_GB2312" w:cs="仿宋_GB2312"/>
                <w:sz w:val="24"/>
                <w:szCs w:val="24"/>
              </w:rPr>
            </w:pPr>
          </w:p>
          <w:p w14:paraId="3EEA996E">
            <w:pPr>
              <w:jc w:val="both"/>
              <w:rPr>
                <w:rFonts w:hint="eastAsia" w:ascii="仿宋_GB2312" w:hAnsi="仿宋_GB2312" w:eastAsia="仿宋_GB2312" w:cs="仿宋_GB2312"/>
                <w:sz w:val="24"/>
                <w:szCs w:val="24"/>
              </w:rPr>
            </w:pPr>
          </w:p>
          <w:p w14:paraId="61F62C3E">
            <w:pPr>
              <w:jc w:val="both"/>
              <w:rPr>
                <w:rFonts w:hint="eastAsia" w:ascii="仿宋_GB2312" w:hAnsi="仿宋_GB2312" w:eastAsia="仿宋_GB2312" w:cs="仿宋_GB2312"/>
                <w:sz w:val="24"/>
                <w:szCs w:val="24"/>
              </w:rPr>
            </w:pPr>
          </w:p>
          <w:p w14:paraId="7D655DF6">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4"/>
                <w:szCs w:val="24"/>
              </w:rPr>
              <w:t>依据《中华人民共和国安全生产法》第九十五条第一项的规定</w:t>
            </w:r>
            <w:r>
              <w:rPr>
                <w:rFonts w:hint="eastAsia" w:ascii="仿宋_GB2312" w:hAnsi="仿宋_GB2312" w:eastAsia="仿宋_GB2312" w:cs="仿宋_GB2312"/>
                <w:sz w:val="24"/>
                <w:szCs w:val="24"/>
                <w:lang w:eastAsia="zh-CN"/>
              </w:rPr>
              <w:t>。</w:t>
            </w:r>
          </w:p>
        </w:tc>
        <w:tc>
          <w:tcPr>
            <w:tcW w:w="1327" w:type="dxa"/>
          </w:tcPr>
          <w:p w14:paraId="7F5E3B6D">
            <w:pPr>
              <w:jc w:val="left"/>
              <w:rPr>
                <w:rFonts w:hint="eastAsia" w:ascii="仿宋_GB2312" w:hAnsi="仿宋_GB2312" w:eastAsia="仿宋_GB2312" w:cs="仿宋_GB2312"/>
                <w:sz w:val="24"/>
                <w:szCs w:val="24"/>
              </w:rPr>
            </w:pPr>
          </w:p>
          <w:p w14:paraId="74FFEBC2">
            <w:pPr>
              <w:jc w:val="left"/>
              <w:rPr>
                <w:rFonts w:hint="eastAsia" w:ascii="仿宋_GB2312" w:hAnsi="仿宋_GB2312" w:eastAsia="仿宋_GB2312" w:cs="仿宋_GB2312"/>
                <w:sz w:val="24"/>
                <w:szCs w:val="24"/>
              </w:rPr>
            </w:pPr>
          </w:p>
          <w:p w14:paraId="761EF08C">
            <w:pPr>
              <w:jc w:val="left"/>
              <w:rPr>
                <w:rFonts w:hint="eastAsia" w:ascii="仿宋_GB2312" w:hAnsi="仿宋_GB2312" w:eastAsia="仿宋_GB2312" w:cs="仿宋_GB2312"/>
                <w:sz w:val="24"/>
                <w:szCs w:val="24"/>
              </w:rPr>
            </w:pPr>
          </w:p>
          <w:p w14:paraId="744E6E85">
            <w:pPr>
              <w:jc w:val="left"/>
              <w:rPr>
                <w:rFonts w:hint="eastAsia" w:ascii="仿宋_GB2312" w:hAnsi="仿宋_GB2312" w:eastAsia="仿宋_GB2312" w:cs="仿宋_GB2312"/>
                <w:sz w:val="24"/>
                <w:szCs w:val="24"/>
              </w:rPr>
            </w:pPr>
          </w:p>
          <w:p w14:paraId="335ECAF3">
            <w:pPr>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4"/>
                <w:szCs w:val="24"/>
              </w:rPr>
              <w:t>对曹维静作出处人民币57600元（伍万柒仟陆佰元整）罚款的行政处罚。</w:t>
            </w:r>
          </w:p>
        </w:tc>
        <w:tc>
          <w:tcPr>
            <w:tcW w:w="880" w:type="dxa"/>
            <w:vAlign w:val="top"/>
          </w:tcPr>
          <w:p w14:paraId="572DCB8B">
            <w:pPr>
              <w:jc w:val="both"/>
              <w:rPr>
                <w:rFonts w:hint="eastAsia" w:ascii="仿宋_GB2312" w:hAnsi="仿宋_GB2312" w:eastAsia="仿宋_GB2312" w:cs="仿宋_GB2312"/>
                <w:sz w:val="24"/>
                <w:szCs w:val="24"/>
                <w:lang w:val="en-US" w:eastAsia="zh-CN"/>
              </w:rPr>
            </w:pPr>
          </w:p>
          <w:p w14:paraId="7ACE015C">
            <w:pPr>
              <w:jc w:val="both"/>
              <w:rPr>
                <w:rFonts w:hint="eastAsia" w:ascii="仿宋_GB2312" w:hAnsi="仿宋_GB2312" w:eastAsia="仿宋_GB2312" w:cs="仿宋_GB2312"/>
                <w:sz w:val="24"/>
                <w:szCs w:val="24"/>
                <w:lang w:val="en-US" w:eastAsia="zh-CN"/>
              </w:rPr>
            </w:pPr>
          </w:p>
          <w:p w14:paraId="3EA0FEAE">
            <w:pPr>
              <w:jc w:val="both"/>
              <w:rPr>
                <w:rFonts w:hint="eastAsia" w:ascii="仿宋_GB2312" w:hAnsi="仿宋_GB2312" w:eastAsia="仿宋_GB2312" w:cs="仿宋_GB2312"/>
                <w:sz w:val="24"/>
                <w:szCs w:val="24"/>
                <w:lang w:val="en-US" w:eastAsia="zh-CN"/>
              </w:rPr>
            </w:pPr>
          </w:p>
          <w:p w14:paraId="4EC89BE9">
            <w:pPr>
              <w:jc w:val="both"/>
              <w:rPr>
                <w:rFonts w:hint="eastAsia" w:ascii="仿宋_GB2312" w:hAnsi="仿宋_GB2312" w:eastAsia="仿宋_GB2312" w:cs="仿宋_GB2312"/>
                <w:sz w:val="24"/>
                <w:szCs w:val="24"/>
                <w:lang w:val="en-US" w:eastAsia="zh-CN"/>
              </w:rPr>
            </w:pPr>
          </w:p>
          <w:p w14:paraId="57A998D4">
            <w:pPr>
              <w:jc w:val="left"/>
              <w:rPr>
                <w:rFonts w:hint="eastAsia" w:ascii="仿宋_GB2312" w:hAnsi="仿宋_GB2312" w:eastAsia="仿宋_GB2312" w:cs="仿宋_GB2312"/>
                <w:sz w:val="24"/>
                <w:szCs w:val="24"/>
                <w:lang w:val="en-US" w:eastAsia="zh-CN"/>
              </w:rPr>
            </w:pPr>
          </w:p>
          <w:p w14:paraId="26503669">
            <w:pPr>
              <w:jc w:val="left"/>
              <w:rPr>
                <w:rFonts w:hint="eastAsia" w:ascii="仿宋_GB2312" w:hAnsi="仿宋_GB2312" w:eastAsia="仿宋_GB2312" w:cs="仿宋_GB2312"/>
                <w:sz w:val="24"/>
                <w:szCs w:val="24"/>
                <w:lang w:val="en-US" w:eastAsia="zh-CN"/>
              </w:rPr>
            </w:pPr>
          </w:p>
          <w:p w14:paraId="1AAC9312">
            <w:pPr>
              <w:jc w:val="left"/>
              <w:rPr>
                <w:rFonts w:hint="eastAsia" w:ascii="仿宋_GB2312" w:hAnsi="仿宋_GB2312" w:eastAsia="仿宋_GB2312" w:cs="仿宋_GB2312"/>
                <w:sz w:val="24"/>
                <w:szCs w:val="24"/>
                <w:lang w:val="en-US" w:eastAsia="zh-CN"/>
              </w:rPr>
            </w:pPr>
          </w:p>
          <w:p w14:paraId="679D4AC4">
            <w:pPr>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4"/>
                <w:szCs w:val="24"/>
                <w:lang w:val="en-US" w:eastAsia="zh-CN"/>
              </w:rPr>
              <w:t>2025年12月25日</w:t>
            </w:r>
          </w:p>
        </w:tc>
        <w:tc>
          <w:tcPr>
            <w:tcW w:w="853" w:type="dxa"/>
            <w:vAlign w:val="center"/>
          </w:tcPr>
          <w:p w14:paraId="546C00F7">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林芝</w:t>
            </w:r>
          </w:p>
          <w:p w14:paraId="0F974A89">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市应</w:t>
            </w:r>
          </w:p>
          <w:p w14:paraId="5FBA0B90">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急管</w:t>
            </w:r>
          </w:p>
          <w:p w14:paraId="74A6EADF">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理局</w:t>
            </w:r>
          </w:p>
        </w:tc>
      </w:tr>
      <w:tr w14:paraId="3184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2" w:hRule="atLeast"/>
        </w:trPr>
        <w:tc>
          <w:tcPr>
            <w:tcW w:w="1167" w:type="dxa"/>
          </w:tcPr>
          <w:p w14:paraId="4EB3B8F0">
            <w:pPr>
              <w:jc w:val="both"/>
              <w:rPr>
                <w:rFonts w:hint="eastAsia" w:ascii="仿宋_GB2312" w:hAnsi="仿宋_GB2312" w:eastAsia="仿宋_GB2312" w:cs="仿宋_GB2312"/>
                <w:sz w:val="24"/>
                <w:szCs w:val="24"/>
              </w:rPr>
            </w:pPr>
          </w:p>
          <w:p w14:paraId="28C085DB">
            <w:pPr>
              <w:jc w:val="both"/>
              <w:rPr>
                <w:rFonts w:hint="eastAsia" w:ascii="仿宋_GB2312" w:hAnsi="仿宋_GB2312" w:eastAsia="仿宋_GB2312" w:cs="仿宋_GB2312"/>
                <w:sz w:val="24"/>
                <w:szCs w:val="24"/>
              </w:rPr>
            </w:pPr>
          </w:p>
          <w:p w14:paraId="2440B2B2">
            <w:pPr>
              <w:jc w:val="both"/>
              <w:rPr>
                <w:rFonts w:hint="eastAsia" w:ascii="仿宋_GB2312" w:hAnsi="仿宋_GB2312" w:eastAsia="仿宋_GB2312" w:cs="仿宋_GB2312"/>
                <w:sz w:val="24"/>
                <w:szCs w:val="24"/>
              </w:rPr>
            </w:pPr>
          </w:p>
          <w:p w14:paraId="01CF146E">
            <w:pPr>
              <w:jc w:val="both"/>
              <w:rPr>
                <w:rFonts w:hint="eastAsia" w:ascii="仿宋_GB2312" w:hAnsi="仿宋_GB2312" w:eastAsia="仿宋_GB2312" w:cs="仿宋_GB2312"/>
                <w:sz w:val="24"/>
                <w:szCs w:val="24"/>
              </w:rPr>
            </w:pPr>
          </w:p>
          <w:p w14:paraId="5A2D617D">
            <w:pPr>
              <w:jc w:val="both"/>
              <w:rPr>
                <w:rFonts w:hint="eastAsia" w:ascii="仿宋_GB2312" w:hAnsi="仿宋_GB2312" w:eastAsia="仿宋_GB2312" w:cs="仿宋_GB2312"/>
                <w:sz w:val="24"/>
                <w:szCs w:val="24"/>
              </w:rPr>
            </w:pPr>
          </w:p>
          <w:p w14:paraId="5DF5ACF4">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西藏富丽建设集团有限公司</w:t>
            </w:r>
            <w:r>
              <w:rPr>
                <w:rFonts w:hint="eastAsia" w:ascii="仿宋_GB2312" w:hAnsi="仿宋" w:eastAsia="仿宋_GB2312" w:cs="Calibri"/>
                <w:color w:val="auto"/>
                <w:kern w:val="0"/>
                <w:sz w:val="24"/>
                <w:szCs w:val="24"/>
                <w:lang w:val="en-US" w:eastAsia="zh-CN"/>
              </w:rPr>
              <w:t>“7</w:t>
            </w:r>
            <w:r>
              <w:rPr>
                <w:rFonts w:hint="eastAsia" w:ascii="仿宋_GB2312" w:hAnsi="仿宋" w:eastAsia="仿宋_GB2312" w:cs="Calibri"/>
                <w:color w:val="auto"/>
                <w:kern w:val="0"/>
                <w:sz w:val="24"/>
                <w:szCs w:val="24"/>
                <w:lang w:eastAsia="zh-CN"/>
              </w:rPr>
              <w:t>•</w:t>
            </w:r>
            <w:r>
              <w:rPr>
                <w:rFonts w:hint="eastAsia" w:ascii="仿宋_GB2312" w:hAnsi="仿宋" w:eastAsia="仿宋_GB2312" w:cs="Calibri"/>
                <w:color w:val="auto"/>
                <w:kern w:val="0"/>
                <w:sz w:val="24"/>
                <w:szCs w:val="24"/>
                <w:lang w:val="en-US" w:eastAsia="zh-CN"/>
              </w:rPr>
              <w:t>13</w:t>
            </w:r>
            <w:r>
              <w:rPr>
                <w:rFonts w:hint="eastAsia" w:ascii="仿宋_GB2312" w:hAnsi="仿宋" w:eastAsia="仿宋_GB2312" w:cs="Calibri"/>
                <w:color w:val="auto"/>
                <w:kern w:val="0"/>
                <w:sz w:val="24"/>
                <w:szCs w:val="24"/>
                <w:lang w:eastAsia="zh-CN"/>
              </w:rPr>
              <w:t>”</w:t>
            </w:r>
            <w:r>
              <w:rPr>
                <w:rFonts w:hint="eastAsia" w:ascii="仿宋_GB2312" w:hAnsi="仿宋" w:eastAsia="仿宋_GB2312" w:cs="Calibri"/>
                <w:color w:val="auto"/>
                <w:kern w:val="0"/>
                <w:sz w:val="24"/>
                <w:szCs w:val="24"/>
                <w:lang w:val="en-US" w:eastAsia="zh-CN"/>
              </w:rPr>
              <w:t>一般生产安全事故案</w:t>
            </w:r>
          </w:p>
        </w:tc>
        <w:tc>
          <w:tcPr>
            <w:tcW w:w="1355" w:type="dxa"/>
          </w:tcPr>
          <w:p w14:paraId="3CED9089">
            <w:pPr>
              <w:pStyle w:val="2"/>
              <w:rPr>
                <w:rFonts w:hint="eastAsia" w:ascii="仿宋_GB2312" w:hAnsi="仿宋_GB2312" w:eastAsia="仿宋_GB2312" w:cs="仿宋_GB2312"/>
                <w:sz w:val="24"/>
                <w:szCs w:val="24"/>
                <w:lang w:val="en-US" w:eastAsia="zh-CN"/>
              </w:rPr>
            </w:pPr>
          </w:p>
          <w:p w14:paraId="25DDE96A">
            <w:pPr>
              <w:pStyle w:val="2"/>
              <w:rPr>
                <w:rFonts w:hint="eastAsia" w:ascii="仿宋_GB2312" w:hAnsi="仿宋_GB2312" w:eastAsia="仿宋_GB2312" w:cs="仿宋_GB2312"/>
                <w:sz w:val="24"/>
                <w:szCs w:val="24"/>
                <w:lang w:val="en-US" w:eastAsia="zh-CN"/>
              </w:rPr>
            </w:pPr>
          </w:p>
          <w:p w14:paraId="042509BF">
            <w:pPr>
              <w:pStyle w:val="2"/>
              <w:rPr>
                <w:rFonts w:hint="eastAsia" w:ascii="仿宋_GB2312" w:hAnsi="仿宋_GB2312" w:eastAsia="仿宋_GB2312" w:cs="仿宋_GB2312"/>
                <w:sz w:val="24"/>
                <w:szCs w:val="24"/>
                <w:lang w:val="en-US" w:eastAsia="zh-CN"/>
              </w:rPr>
            </w:pPr>
          </w:p>
          <w:p w14:paraId="029ABACD">
            <w:pPr>
              <w:pStyle w:val="2"/>
              <w:rPr>
                <w:rFonts w:hint="eastAsia" w:ascii="仿宋_GB2312" w:hAnsi="仿宋_GB2312" w:eastAsia="仿宋_GB2312" w:cs="仿宋_GB2312"/>
                <w:sz w:val="24"/>
                <w:szCs w:val="24"/>
                <w:lang w:val="en-US" w:eastAsia="zh-CN"/>
              </w:rPr>
            </w:pPr>
          </w:p>
          <w:p w14:paraId="01E3D79A">
            <w:pPr>
              <w:pStyle w:val="2"/>
              <w:rPr>
                <w:rFonts w:hint="eastAsia" w:ascii="仿宋_GB2312" w:hAnsi="仿宋_GB2312" w:eastAsia="仿宋_GB2312" w:cs="仿宋_GB2312"/>
                <w:sz w:val="24"/>
                <w:szCs w:val="24"/>
                <w:lang w:val="en-US" w:eastAsia="zh-CN"/>
              </w:rPr>
            </w:pPr>
          </w:p>
          <w:p w14:paraId="0C676662">
            <w:pPr>
              <w:pStyle w:val="2"/>
              <w:rPr>
                <w:rFonts w:hint="eastAsia" w:ascii="仿宋_GB2312" w:hAnsi="仿宋_GB2312" w:eastAsia="仿宋_GB2312" w:cs="仿宋_GB2312"/>
                <w:sz w:val="24"/>
                <w:szCs w:val="24"/>
                <w:lang w:val="en-US" w:eastAsia="zh-CN"/>
              </w:rPr>
            </w:pPr>
          </w:p>
          <w:p w14:paraId="25937788">
            <w:pPr>
              <w:pStyle w:val="2"/>
              <w:rPr>
                <w:rFonts w:hint="eastAsia" w:ascii="仿宋_GB2312" w:hAnsi="仿宋_GB2312" w:eastAsia="仿宋_GB2312" w:cs="仿宋_GB2312"/>
                <w:sz w:val="24"/>
                <w:szCs w:val="24"/>
                <w:lang w:val="en-US" w:eastAsia="zh-CN"/>
              </w:rPr>
            </w:pPr>
          </w:p>
          <w:p w14:paraId="0F3C88DB">
            <w:pPr>
              <w:pStyle w:val="2"/>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胡成忠</w:t>
            </w:r>
          </w:p>
        </w:tc>
        <w:tc>
          <w:tcPr>
            <w:tcW w:w="1371" w:type="dxa"/>
            <w:vAlign w:val="center"/>
          </w:tcPr>
          <w:p w14:paraId="089D19A3">
            <w:pPr>
              <w:jc w:val="both"/>
              <w:rPr>
                <w:rFonts w:hint="eastAsia" w:ascii="仿宋_GB2312" w:hAnsi="仿宋_GB2312" w:eastAsia="仿宋_GB2312" w:cs="仿宋_GB2312"/>
                <w:sz w:val="24"/>
                <w:szCs w:val="24"/>
                <w:lang w:val="en-US" w:eastAsia="zh-CN"/>
              </w:rPr>
            </w:pPr>
          </w:p>
        </w:tc>
        <w:tc>
          <w:tcPr>
            <w:tcW w:w="1081" w:type="dxa"/>
          </w:tcPr>
          <w:p w14:paraId="75A1B15F">
            <w:pPr>
              <w:jc w:val="both"/>
              <w:rPr>
                <w:rFonts w:hint="eastAsia" w:ascii="仿宋_GB2312" w:hAnsi="仿宋_GB2312" w:eastAsia="仿宋_GB2312" w:cs="仿宋_GB2312"/>
                <w:sz w:val="24"/>
                <w:szCs w:val="24"/>
              </w:rPr>
            </w:pPr>
          </w:p>
        </w:tc>
        <w:tc>
          <w:tcPr>
            <w:tcW w:w="1356" w:type="dxa"/>
          </w:tcPr>
          <w:p w14:paraId="280AC585">
            <w:pPr>
              <w:jc w:val="both"/>
              <w:rPr>
                <w:rFonts w:hint="eastAsia" w:ascii="仿宋_GB2312" w:hAnsi="仿宋_GB2312" w:eastAsia="仿宋_GB2312" w:cs="仿宋_GB2312"/>
                <w:sz w:val="24"/>
                <w:szCs w:val="24"/>
                <w:lang w:val="en-US" w:eastAsia="zh-CN"/>
              </w:rPr>
            </w:pPr>
          </w:p>
        </w:tc>
        <w:tc>
          <w:tcPr>
            <w:tcW w:w="3216" w:type="dxa"/>
            <w:vAlign w:val="center"/>
          </w:tcPr>
          <w:p w14:paraId="22314D0B">
            <w:pPr>
              <w:jc w:val="both"/>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胡成忠在履行其他负责人安全生产职责中存在：1.未全面检查公司安全生产状况，及时排查安全生产事故隐患，提出改进安全生产管理的建议；2.未督促落实本单位安全生产整改措施；例如：胡成忠作为项目经理不清楚自身安全生产职责，对项目施工现场和涉事搅拌机存在的没有设置安全警示标志、涉事搅拌机传动部位没有设置防护罩和防护棚的隐患没有提出改进建议并及时督促落实整改措施。以上行为违反了《中华人民共和国安全生产法》第十六条、第二十五条第一款第五项、第七项的规定。</w:t>
            </w:r>
          </w:p>
        </w:tc>
        <w:tc>
          <w:tcPr>
            <w:tcW w:w="1702" w:type="dxa"/>
          </w:tcPr>
          <w:p w14:paraId="4D344CAA">
            <w:pPr>
              <w:jc w:val="both"/>
              <w:rPr>
                <w:rFonts w:hint="eastAsia" w:ascii="仿宋_GB2312" w:hAnsi="仿宋_GB2312" w:eastAsia="仿宋_GB2312" w:cs="仿宋_GB2312"/>
                <w:kern w:val="2"/>
                <w:sz w:val="24"/>
                <w:szCs w:val="24"/>
                <w:lang w:val="en-US" w:eastAsia="zh-CN" w:bidi="ar-SA"/>
              </w:rPr>
            </w:pPr>
          </w:p>
          <w:p w14:paraId="35E72DB2">
            <w:pPr>
              <w:jc w:val="both"/>
              <w:rPr>
                <w:rFonts w:hint="eastAsia" w:ascii="仿宋_GB2312" w:hAnsi="仿宋_GB2312" w:eastAsia="仿宋_GB2312" w:cs="仿宋_GB2312"/>
                <w:kern w:val="2"/>
                <w:sz w:val="24"/>
                <w:szCs w:val="24"/>
                <w:lang w:val="en-US" w:eastAsia="zh-CN" w:bidi="ar-SA"/>
              </w:rPr>
            </w:pPr>
          </w:p>
          <w:p w14:paraId="234A02DE">
            <w:pPr>
              <w:jc w:val="both"/>
              <w:rPr>
                <w:rFonts w:hint="eastAsia" w:ascii="仿宋_GB2312" w:hAnsi="仿宋_GB2312" w:eastAsia="仿宋_GB2312" w:cs="仿宋_GB2312"/>
                <w:kern w:val="2"/>
                <w:sz w:val="24"/>
                <w:szCs w:val="24"/>
                <w:lang w:val="en-US" w:eastAsia="zh-CN" w:bidi="ar-SA"/>
              </w:rPr>
            </w:pPr>
          </w:p>
          <w:p w14:paraId="16C32BBB">
            <w:pPr>
              <w:jc w:val="both"/>
              <w:rPr>
                <w:rFonts w:hint="eastAsia" w:ascii="仿宋_GB2312" w:hAnsi="仿宋_GB2312" w:eastAsia="仿宋_GB2312" w:cs="仿宋_GB2312"/>
                <w:kern w:val="2"/>
                <w:sz w:val="24"/>
                <w:szCs w:val="24"/>
                <w:lang w:val="en-US" w:eastAsia="zh-CN" w:bidi="ar-SA"/>
              </w:rPr>
            </w:pPr>
          </w:p>
          <w:p w14:paraId="6943AA0D">
            <w:pPr>
              <w:jc w:val="both"/>
              <w:rPr>
                <w:rFonts w:hint="eastAsia" w:ascii="仿宋_GB2312" w:hAnsi="仿宋_GB2312" w:eastAsia="仿宋_GB2312" w:cs="仿宋_GB2312"/>
                <w:kern w:val="2"/>
                <w:sz w:val="24"/>
                <w:szCs w:val="24"/>
                <w:lang w:val="en-US" w:eastAsia="zh-CN" w:bidi="ar-SA"/>
              </w:rPr>
            </w:pPr>
          </w:p>
          <w:p w14:paraId="5A7013C3">
            <w:pPr>
              <w:jc w:val="both"/>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依据《中华人民共和国安全生产法》第九十六条以及《生产安全事故罚款处罚规定》（中华人民共和国应急管理部令第14号）第二十条第一项的规定。</w:t>
            </w:r>
          </w:p>
        </w:tc>
        <w:tc>
          <w:tcPr>
            <w:tcW w:w="1327" w:type="dxa"/>
          </w:tcPr>
          <w:p w14:paraId="1CB73A3E">
            <w:pPr>
              <w:jc w:val="left"/>
              <w:rPr>
                <w:rFonts w:hint="eastAsia" w:ascii="仿宋_GB2312" w:hAnsi="仿宋_GB2312" w:eastAsia="仿宋_GB2312" w:cs="仿宋_GB2312"/>
                <w:kern w:val="2"/>
                <w:sz w:val="24"/>
                <w:szCs w:val="24"/>
                <w:lang w:val="en-US" w:eastAsia="zh-CN" w:bidi="ar-SA"/>
              </w:rPr>
            </w:pPr>
          </w:p>
          <w:p w14:paraId="4A1F2CBF">
            <w:pPr>
              <w:jc w:val="left"/>
              <w:rPr>
                <w:rFonts w:hint="eastAsia" w:ascii="仿宋_GB2312" w:hAnsi="仿宋_GB2312" w:eastAsia="仿宋_GB2312" w:cs="仿宋_GB2312"/>
                <w:kern w:val="2"/>
                <w:sz w:val="24"/>
                <w:szCs w:val="24"/>
                <w:lang w:val="en-US" w:eastAsia="zh-CN" w:bidi="ar-SA"/>
              </w:rPr>
            </w:pPr>
          </w:p>
          <w:p w14:paraId="0B2748DD">
            <w:pPr>
              <w:jc w:val="left"/>
              <w:rPr>
                <w:rFonts w:hint="eastAsia" w:ascii="仿宋_GB2312" w:hAnsi="仿宋_GB2312" w:eastAsia="仿宋_GB2312" w:cs="仿宋_GB2312"/>
                <w:kern w:val="2"/>
                <w:sz w:val="24"/>
                <w:szCs w:val="24"/>
                <w:lang w:val="en-US" w:eastAsia="zh-CN" w:bidi="ar-SA"/>
              </w:rPr>
            </w:pPr>
          </w:p>
          <w:p w14:paraId="5D9BE0EE">
            <w:pPr>
              <w:jc w:val="left"/>
              <w:rPr>
                <w:rFonts w:hint="eastAsia" w:ascii="仿宋_GB2312" w:hAnsi="仿宋_GB2312" w:eastAsia="仿宋_GB2312" w:cs="仿宋_GB2312"/>
                <w:kern w:val="2"/>
                <w:sz w:val="24"/>
                <w:szCs w:val="24"/>
                <w:lang w:val="en-US" w:eastAsia="zh-CN" w:bidi="ar-SA"/>
              </w:rPr>
            </w:pPr>
          </w:p>
          <w:p w14:paraId="5182CB91">
            <w:pPr>
              <w:jc w:val="left"/>
              <w:rPr>
                <w:rFonts w:hint="eastAsia" w:ascii="仿宋_GB2312" w:hAnsi="仿宋_GB2312" w:eastAsia="仿宋_GB2312" w:cs="仿宋_GB2312"/>
                <w:kern w:val="2"/>
                <w:sz w:val="24"/>
                <w:szCs w:val="24"/>
                <w:lang w:val="en-US" w:eastAsia="zh-CN" w:bidi="ar-SA"/>
              </w:rPr>
            </w:pPr>
          </w:p>
          <w:p w14:paraId="65266877">
            <w:pPr>
              <w:jc w:val="lef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对胡成忠作出暂停安全生产有关资格，并处人民币37236元（叁万柒仟贰佰叁拾陆元）罚款的行政处罚。</w:t>
            </w:r>
          </w:p>
        </w:tc>
        <w:tc>
          <w:tcPr>
            <w:tcW w:w="880" w:type="dxa"/>
            <w:vAlign w:val="top"/>
          </w:tcPr>
          <w:p w14:paraId="087D417E">
            <w:pPr>
              <w:jc w:val="left"/>
              <w:rPr>
                <w:rFonts w:hint="eastAsia" w:ascii="仿宋_GB2312" w:hAnsi="仿宋_GB2312" w:eastAsia="仿宋_GB2312" w:cs="仿宋_GB2312"/>
                <w:sz w:val="24"/>
                <w:szCs w:val="24"/>
                <w:lang w:val="en-US" w:eastAsia="zh-CN"/>
              </w:rPr>
            </w:pPr>
          </w:p>
          <w:p w14:paraId="7B2BE421">
            <w:pPr>
              <w:jc w:val="left"/>
              <w:rPr>
                <w:rFonts w:hint="eastAsia" w:ascii="仿宋_GB2312" w:hAnsi="仿宋_GB2312" w:eastAsia="仿宋_GB2312" w:cs="仿宋_GB2312"/>
                <w:sz w:val="24"/>
                <w:szCs w:val="24"/>
                <w:lang w:val="en-US" w:eastAsia="zh-CN"/>
              </w:rPr>
            </w:pPr>
          </w:p>
          <w:p w14:paraId="165D77EB">
            <w:pPr>
              <w:jc w:val="left"/>
              <w:rPr>
                <w:rFonts w:hint="eastAsia" w:ascii="仿宋_GB2312" w:hAnsi="仿宋_GB2312" w:eastAsia="仿宋_GB2312" w:cs="仿宋_GB2312"/>
                <w:sz w:val="24"/>
                <w:szCs w:val="24"/>
                <w:lang w:val="en-US" w:eastAsia="zh-CN"/>
              </w:rPr>
            </w:pPr>
          </w:p>
          <w:p w14:paraId="44BF3C56">
            <w:pPr>
              <w:jc w:val="left"/>
              <w:rPr>
                <w:rFonts w:hint="eastAsia" w:ascii="仿宋_GB2312" w:hAnsi="仿宋_GB2312" w:eastAsia="仿宋_GB2312" w:cs="仿宋_GB2312"/>
                <w:sz w:val="24"/>
                <w:szCs w:val="24"/>
                <w:lang w:val="en-US" w:eastAsia="zh-CN"/>
              </w:rPr>
            </w:pPr>
          </w:p>
          <w:p w14:paraId="3C52DF11">
            <w:pPr>
              <w:jc w:val="left"/>
              <w:rPr>
                <w:rFonts w:hint="eastAsia" w:ascii="仿宋_GB2312" w:hAnsi="仿宋_GB2312" w:eastAsia="仿宋_GB2312" w:cs="仿宋_GB2312"/>
                <w:sz w:val="24"/>
                <w:szCs w:val="24"/>
                <w:lang w:val="en-US" w:eastAsia="zh-CN"/>
              </w:rPr>
            </w:pPr>
          </w:p>
          <w:p w14:paraId="471AD92D">
            <w:pPr>
              <w:jc w:val="left"/>
              <w:rPr>
                <w:rFonts w:hint="eastAsia" w:ascii="仿宋_GB2312" w:hAnsi="仿宋_GB2312" w:eastAsia="仿宋_GB2312" w:cs="仿宋_GB2312"/>
                <w:sz w:val="24"/>
                <w:szCs w:val="24"/>
                <w:lang w:val="en-US" w:eastAsia="zh-CN"/>
              </w:rPr>
            </w:pPr>
          </w:p>
          <w:p w14:paraId="01B57AF2">
            <w:pPr>
              <w:jc w:val="left"/>
              <w:rPr>
                <w:rFonts w:hint="eastAsia" w:ascii="仿宋_GB2312" w:hAnsi="仿宋_GB2312" w:eastAsia="仿宋_GB2312" w:cs="仿宋_GB2312"/>
                <w:sz w:val="24"/>
                <w:szCs w:val="24"/>
                <w:lang w:val="en-US" w:eastAsia="zh-CN"/>
              </w:rPr>
            </w:pPr>
          </w:p>
          <w:p w14:paraId="21E5A2F7">
            <w:pPr>
              <w:jc w:val="left"/>
              <w:rPr>
                <w:rFonts w:hint="eastAsia" w:ascii="仿宋_GB2312" w:hAnsi="仿宋_GB2312" w:eastAsia="仿宋_GB2312" w:cs="仿宋_GB2312"/>
                <w:sz w:val="24"/>
                <w:szCs w:val="24"/>
                <w:lang w:val="en-US" w:eastAsia="zh-CN"/>
              </w:rPr>
            </w:pPr>
          </w:p>
          <w:p w14:paraId="312EAB05">
            <w:pPr>
              <w:jc w:val="left"/>
              <w:rPr>
                <w:rFonts w:hint="eastAsia" w:ascii="仿宋_GB2312" w:hAnsi="仿宋_GB2312" w:eastAsia="仿宋_GB2312" w:cs="仿宋_GB2312"/>
                <w:sz w:val="24"/>
                <w:szCs w:val="24"/>
                <w:lang w:val="en-US" w:eastAsia="zh-CN"/>
              </w:rPr>
            </w:pPr>
          </w:p>
          <w:p w14:paraId="568E10DA">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2025年12月25日</w:t>
            </w:r>
          </w:p>
        </w:tc>
        <w:tc>
          <w:tcPr>
            <w:tcW w:w="853" w:type="dxa"/>
            <w:vAlign w:val="center"/>
          </w:tcPr>
          <w:p w14:paraId="110B86FA">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林芝</w:t>
            </w:r>
          </w:p>
          <w:p w14:paraId="68027588">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市应</w:t>
            </w:r>
          </w:p>
          <w:p w14:paraId="31A8AB3D">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急管</w:t>
            </w:r>
          </w:p>
          <w:p w14:paraId="32B1932C">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理局</w:t>
            </w:r>
          </w:p>
        </w:tc>
      </w:tr>
      <w:tr w14:paraId="5226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1167" w:type="dxa"/>
          </w:tcPr>
          <w:p w14:paraId="553A9222">
            <w:pPr>
              <w:jc w:val="both"/>
              <w:rPr>
                <w:rFonts w:hint="eastAsia" w:ascii="仿宋_GB2312" w:hAnsi="仿宋_GB2312" w:eastAsia="仿宋_GB2312" w:cs="仿宋_GB2312"/>
                <w:sz w:val="24"/>
                <w:szCs w:val="24"/>
              </w:rPr>
            </w:pPr>
          </w:p>
          <w:p w14:paraId="1AE7542B">
            <w:pPr>
              <w:jc w:val="both"/>
              <w:rPr>
                <w:rFonts w:hint="eastAsia" w:ascii="仿宋_GB2312" w:hAnsi="仿宋_GB2312" w:eastAsia="仿宋_GB2312" w:cs="仿宋_GB2312"/>
                <w:sz w:val="24"/>
                <w:szCs w:val="24"/>
              </w:rPr>
            </w:pPr>
          </w:p>
          <w:p w14:paraId="4006B7F2">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西藏富丽建设集团有限公司</w:t>
            </w:r>
            <w:r>
              <w:rPr>
                <w:rFonts w:hint="eastAsia" w:ascii="仿宋_GB2312" w:hAnsi="仿宋" w:eastAsia="仿宋_GB2312" w:cs="Calibri"/>
                <w:color w:val="auto"/>
                <w:kern w:val="0"/>
                <w:sz w:val="24"/>
                <w:szCs w:val="24"/>
                <w:lang w:val="en-US" w:eastAsia="zh-CN"/>
              </w:rPr>
              <w:t>“7</w:t>
            </w:r>
            <w:r>
              <w:rPr>
                <w:rFonts w:hint="eastAsia" w:ascii="仿宋_GB2312" w:hAnsi="仿宋" w:eastAsia="仿宋_GB2312" w:cs="Calibri"/>
                <w:color w:val="auto"/>
                <w:kern w:val="0"/>
                <w:sz w:val="24"/>
                <w:szCs w:val="24"/>
                <w:lang w:eastAsia="zh-CN"/>
              </w:rPr>
              <w:t>•</w:t>
            </w:r>
            <w:r>
              <w:rPr>
                <w:rFonts w:hint="eastAsia" w:ascii="仿宋_GB2312" w:hAnsi="仿宋" w:eastAsia="仿宋_GB2312" w:cs="Calibri"/>
                <w:color w:val="auto"/>
                <w:kern w:val="0"/>
                <w:sz w:val="24"/>
                <w:szCs w:val="24"/>
                <w:lang w:val="en-US" w:eastAsia="zh-CN"/>
              </w:rPr>
              <w:t>13</w:t>
            </w:r>
            <w:r>
              <w:rPr>
                <w:rFonts w:hint="eastAsia" w:ascii="仿宋_GB2312" w:hAnsi="仿宋" w:eastAsia="仿宋_GB2312" w:cs="Calibri"/>
                <w:color w:val="auto"/>
                <w:kern w:val="0"/>
                <w:sz w:val="24"/>
                <w:szCs w:val="24"/>
                <w:lang w:eastAsia="zh-CN"/>
              </w:rPr>
              <w:t>”</w:t>
            </w:r>
            <w:r>
              <w:rPr>
                <w:rFonts w:hint="eastAsia" w:ascii="仿宋_GB2312" w:hAnsi="仿宋" w:eastAsia="仿宋_GB2312" w:cs="Calibri"/>
                <w:color w:val="auto"/>
                <w:kern w:val="0"/>
                <w:sz w:val="24"/>
                <w:szCs w:val="24"/>
                <w:lang w:val="en-US" w:eastAsia="zh-CN"/>
              </w:rPr>
              <w:t>一般生产安全事故案</w:t>
            </w:r>
          </w:p>
        </w:tc>
        <w:tc>
          <w:tcPr>
            <w:tcW w:w="1355" w:type="dxa"/>
          </w:tcPr>
          <w:p w14:paraId="57F285EC">
            <w:pPr>
              <w:pStyle w:val="2"/>
              <w:rPr>
                <w:rFonts w:hint="eastAsia" w:ascii="仿宋_GB2312" w:hAnsi="仿宋_GB2312" w:eastAsia="仿宋_GB2312" w:cs="仿宋_GB2312"/>
                <w:sz w:val="24"/>
                <w:szCs w:val="24"/>
                <w:lang w:val="en-US" w:eastAsia="zh-CN"/>
              </w:rPr>
            </w:pPr>
          </w:p>
          <w:p w14:paraId="6EC6BA99">
            <w:pPr>
              <w:pStyle w:val="2"/>
              <w:rPr>
                <w:rFonts w:hint="eastAsia" w:ascii="仿宋_GB2312" w:hAnsi="仿宋_GB2312" w:eastAsia="仿宋_GB2312" w:cs="仿宋_GB2312"/>
                <w:sz w:val="24"/>
                <w:szCs w:val="24"/>
                <w:lang w:val="en-US" w:eastAsia="zh-CN"/>
              </w:rPr>
            </w:pPr>
          </w:p>
          <w:p w14:paraId="062B0A84">
            <w:pPr>
              <w:pStyle w:val="2"/>
              <w:ind w:left="0" w:leftChars="0" w:firstLine="0" w:firstLineChars="0"/>
              <w:rPr>
                <w:rFonts w:hint="eastAsia" w:ascii="仿宋_GB2312" w:hAnsi="仿宋_GB2312" w:eastAsia="仿宋_GB2312" w:cs="仿宋_GB2312"/>
                <w:sz w:val="24"/>
                <w:szCs w:val="24"/>
                <w:lang w:val="en-US" w:eastAsia="zh-CN"/>
              </w:rPr>
            </w:pPr>
          </w:p>
          <w:p w14:paraId="43A06995">
            <w:pPr>
              <w:pStyle w:val="2"/>
              <w:rPr>
                <w:rFonts w:hint="eastAsia" w:ascii="仿宋_GB2312" w:hAnsi="仿宋_GB2312" w:eastAsia="仿宋_GB2312" w:cs="仿宋_GB2312"/>
                <w:sz w:val="24"/>
                <w:szCs w:val="24"/>
                <w:lang w:val="en-US" w:eastAsia="zh-CN"/>
              </w:rPr>
            </w:pPr>
          </w:p>
          <w:p w14:paraId="0AAB8F57">
            <w:pPr>
              <w:pStyle w:val="2"/>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罗远</w:t>
            </w:r>
          </w:p>
        </w:tc>
        <w:tc>
          <w:tcPr>
            <w:tcW w:w="1371" w:type="dxa"/>
            <w:vAlign w:val="center"/>
          </w:tcPr>
          <w:p w14:paraId="1F6494E5">
            <w:pPr>
              <w:jc w:val="both"/>
              <w:rPr>
                <w:rFonts w:hint="eastAsia" w:ascii="仿宋_GB2312" w:hAnsi="仿宋_GB2312" w:eastAsia="仿宋_GB2312" w:cs="仿宋_GB2312"/>
                <w:sz w:val="24"/>
                <w:szCs w:val="24"/>
                <w:lang w:val="en-US" w:eastAsia="zh-CN"/>
              </w:rPr>
            </w:pPr>
          </w:p>
        </w:tc>
        <w:tc>
          <w:tcPr>
            <w:tcW w:w="1081" w:type="dxa"/>
          </w:tcPr>
          <w:p w14:paraId="06E6E4BF">
            <w:pPr>
              <w:jc w:val="both"/>
              <w:rPr>
                <w:rFonts w:hint="eastAsia" w:ascii="仿宋_GB2312" w:hAnsi="仿宋_GB2312" w:eastAsia="仿宋_GB2312" w:cs="仿宋_GB2312"/>
                <w:sz w:val="24"/>
                <w:szCs w:val="24"/>
              </w:rPr>
            </w:pPr>
          </w:p>
        </w:tc>
        <w:tc>
          <w:tcPr>
            <w:tcW w:w="1356" w:type="dxa"/>
          </w:tcPr>
          <w:p w14:paraId="4A650EBF">
            <w:pPr>
              <w:jc w:val="both"/>
              <w:rPr>
                <w:rFonts w:hint="eastAsia" w:ascii="仿宋_GB2312" w:hAnsi="仿宋_GB2312" w:eastAsia="仿宋_GB2312" w:cs="仿宋_GB2312"/>
                <w:sz w:val="24"/>
                <w:szCs w:val="24"/>
                <w:lang w:val="en-US" w:eastAsia="zh-CN"/>
              </w:rPr>
            </w:pPr>
          </w:p>
        </w:tc>
        <w:tc>
          <w:tcPr>
            <w:tcW w:w="3216" w:type="dxa"/>
            <w:vAlign w:val="center"/>
          </w:tcPr>
          <w:p w14:paraId="4499087C">
            <w:pPr>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罗远在履行安全管理人员安全生产职责中存在：作为安全员在发现涉事搅拌机存在安全隐患时没有及时督促项目部落实整改措施，安全员职责履职不到位。以上行为违反了《中华人民共和国安全生产法》第十六条、第二十五条第一款第七项的规定。</w:t>
            </w:r>
          </w:p>
        </w:tc>
        <w:tc>
          <w:tcPr>
            <w:tcW w:w="1702" w:type="dxa"/>
          </w:tcPr>
          <w:p w14:paraId="0ACEFE69">
            <w:pPr>
              <w:jc w:val="both"/>
              <w:rPr>
                <w:rFonts w:hint="eastAsia" w:ascii="仿宋_GB2312" w:hAnsi="仿宋_GB2312" w:eastAsia="仿宋_GB2312" w:cs="仿宋_GB2312"/>
                <w:kern w:val="2"/>
                <w:sz w:val="24"/>
                <w:szCs w:val="24"/>
                <w:lang w:val="en-US" w:eastAsia="zh-CN" w:bidi="ar-SA"/>
              </w:rPr>
            </w:pPr>
          </w:p>
          <w:p w14:paraId="54C6BAD7">
            <w:pPr>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依据《中华人民共和国安全生产法》第九十六条第一项以及《生产安全事故罚款处罚规定》（中华人民共和国应急管理部令第14号）第二十条第一项的规定。</w:t>
            </w:r>
          </w:p>
        </w:tc>
        <w:tc>
          <w:tcPr>
            <w:tcW w:w="1327" w:type="dxa"/>
          </w:tcPr>
          <w:p w14:paraId="247EA410">
            <w:pPr>
              <w:jc w:val="left"/>
              <w:rPr>
                <w:rFonts w:hint="eastAsia" w:ascii="仿宋_GB2312" w:hAnsi="仿宋_GB2312" w:eastAsia="仿宋_GB2312" w:cs="仿宋_GB2312"/>
                <w:kern w:val="2"/>
                <w:sz w:val="24"/>
                <w:szCs w:val="24"/>
                <w:lang w:val="en-US" w:eastAsia="zh-CN" w:bidi="ar-SA"/>
              </w:rPr>
            </w:pPr>
          </w:p>
          <w:p w14:paraId="3A01050F">
            <w:pPr>
              <w:jc w:val="left"/>
              <w:rPr>
                <w:rFonts w:hint="eastAsia" w:ascii="仿宋_GB2312" w:hAnsi="仿宋_GB2312" w:eastAsia="仿宋_GB2312" w:cs="仿宋_GB2312"/>
                <w:kern w:val="2"/>
                <w:sz w:val="24"/>
                <w:szCs w:val="24"/>
                <w:lang w:val="en-US" w:eastAsia="zh-CN" w:bidi="ar-SA"/>
              </w:rPr>
            </w:pPr>
          </w:p>
          <w:p w14:paraId="178577E5">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对罗远作出暂停安全生产有关资格，并处人民币15000元（壹万伍仟元整）罚款的行政处罚。</w:t>
            </w:r>
          </w:p>
        </w:tc>
        <w:tc>
          <w:tcPr>
            <w:tcW w:w="880" w:type="dxa"/>
            <w:vAlign w:val="top"/>
          </w:tcPr>
          <w:p w14:paraId="1FCB3644">
            <w:pPr>
              <w:jc w:val="left"/>
              <w:rPr>
                <w:rFonts w:hint="eastAsia" w:ascii="仿宋_GB2312" w:hAnsi="仿宋_GB2312" w:eastAsia="仿宋_GB2312" w:cs="仿宋_GB2312"/>
                <w:sz w:val="24"/>
                <w:szCs w:val="24"/>
                <w:lang w:val="en-US" w:eastAsia="zh-CN"/>
              </w:rPr>
            </w:pPr>
          </w:p>
          <w:p w14:paraId="0B6C7C9F">
            <w:pPr>
              <w:jc w:val="left"/>
              <w:rPr>
                <w:rFonts w:hint="eastAsia" w:ascii="仿宋_GB2312" w:hAnsi="仿宋_GB2312" w:eastAsia="仿宋_GB2312" w:cs="仿宋_GB2312"/>
                <w:sz w:val="24"/>
                <w:szCs w:val="24"/>
                <w:lang w:val="en-US" w:eastAsia="zh-CN"/>
              </w:rPr>
            </w:pPr>
          </w:p>
          <w:p w14:paraId="6494629C">
            <w:pPr>
              <w:jc w:val="left"/>
              <w:rPr>
                <w:rFonts w:hint="eastAsia" w:ascii="仿宋_GB2312" w:hAnsi="仿宋_GB2312" w:eastAsia="仿宋_GB2312" w:cs="仿宋_GB2312"/>
                <w:sz w:val="24"/>
                <w:szCs w:val="24"/>
                <w:lang w:val="en-US" w:eastAsia="zh-CN"/>
              </w:rPr>
            </w:pPr>
          </w:p>
          <w:p w14:paraId="3406F9F2">
            <w:pPr>
              <w:jc w:val="left"/>
              <w:rPr>
                <w:rFonts w:hint="eastAsia" w:ascii="仿宋_GB2312" w:hAnsi="仿宋_GB2312" w:eastAsia="仿宋_GB2312" w:cs="仿宋_GB2312"/>
                <w:sz w:val="24"/>
                <w:szCs w:val="24"/>
                <w:lang w:val="en-US" w:eastAsia="zh-CN"/>
              </w:rPr>
            </w:pPr>
          </w:p>
          <w:p w14:paraId="36EF429B">
            <w:pPr>
              <w:jc w:val="left"/>
              <w:rPr>
                <w:rFonts w:hint="eastAsia" w:ascii="仿宋_GB2312" w:hAnsi="仿宋_GB2312" w:eastAsia="仿宋_GB2312" w:cs="仿宋_GB2312"/>
                <w:sz w:val="24"/>
                <w:szCs w:val="24"/>
                <w:lang w:val="en-US" w:eastAsia="zh-CN"/>
              </w:rPr>
            </w:pPr>
          </w:p>
          <w:p w14:paraId="7FA3EB7F">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2025年12月25日</w:t>
            </w:r>
          </w:p>
        </w:tc>
        <w:tc>
          <w:tcPr>
            <w:tcW w:w="853" w:type="dxa"/>
            <w:vAlign w:val="center"/>
          </w:tcPr>
          <w:p w14:paraId="40A215BB">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林芝</w:t>
            </w:r>
          </w:p>
          <w:p w14:paraId="7F3EF15E">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市应</w:t>
            </w:r>
          </w:p>
          <w:p w14:paraId="2CCF6A0B">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急管</w:t>
            </w:r>
          </w:p>
          <w:p w14:paraId="5A1E4E60">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理局</w:t>
            </w:r>
          </w:p>
        </w:tc>
      </w:tr>
    </w:tbl>
    <w:p w14:paraId="087B4D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26088"/>
    <w:rsid w:val="09972933"/>
    <w:rsid w:val="09B47989"/>
    <w:rsid w:val="09D24977"/>
    <w:rsid w:val="09EE7772"/>
    <w:rsid w:val="0B6C4D04"/>
    <w:rsid w:val="0E72571D"/>
    <w:rsid w:val="0EA24254"/>
    <w:rsid w:val="11005262"/>
    <w:rsid w:val="139F77B7"/>
    <w:rsid w:val="17370C20"/>
    <w:rsid w:val="19622F5E"/>
    <w:rsid w:val="1B60171F"/>
    <w:rsid w:val="1E2660F3"/>
    <w:rsid w:val="1F7BD5AC"/>
    <w:rsid w:val="22DB5B2F"/>
    <w:rsid w:val="25F50F06"/>
    <w:rsid w:val="260138D9"/>
    <w:rsid w:val="28173251"/>
    <w:rsid w:val="29FF05DF"/>
    <w:rsid w:val="2A3390E8"/>
    <w:rsid w:val="2B4FF837"/>
    <w:rsid w:val="2B9B6D6C"/>
    <w:rsid w:val="2BCA3346"/>
    <w:rsid w:val="2DE6003B"/>
    <w:rsid w:val="2F177EEF"/>
    <w:rsid w:val="34832659"/>
    <w:rsid w:val="35F40F8A"/>
    <w:rsid w:val="363F3435"/>
    <w:rsid w:val="372C43C2"/>
    <w:rsid w:val="37B54749"/>
    <w:rsid w:val="3ADFF14D"/>
    <w:rsid w:val="3BB4D400"/>
    <w:rsid w:val="3D08554E"/>
    <w:rsid w:val="3DD64ECE"/>
    <w:rsid w:val="3E5E1F31"/>
    <w:rsid w:val="3F0044FB"/>
    <w:rsid w:val="3FE7A66D"/>
    <w:rsid w:val="3FF50C33"/>
    <w:rsid w:val="40C94DC1"/>
    <w:rsid w:val="40DB5220"/>
    <w:rsid w:val="41961147"/>
    <w:rsid w:val="438F40A0"/>
    <w:rsid w:val="455822D0"/>
    <w:rsid w:val="45C2F381"/>
    <w:rsid w:val="45C862F3"/>
    <w:rsid w:val="46407FFA"/>
    <w:rsid w:val="48A14C9D"/>
    <w:rsid w:val="49A83A80"/>
    <w:rsid w:val="4AB12FBE"/>
    <w:rsid w:val="4B970BD2"/>
    <w:rsid w:val="4CFB09F8"/>
    <w:rsid w:val="4DE46AA8"/>
    <w:rsid w:val="5019434A"/>
    <w:rsid w:val="53D53D51"/>
    <w:rsid w:val="54D538DD"/>
    <w:rsid w:val="565F4C10"/>
    <w:rsid w:val="59F741AC"/>
    <w:rsid w:val="5CFDD99A"/>
    <w:rsid w:val="5F9F08E6"/>
    <w:rsid w:val="63AACDB9"/>
    <w:rsid w:val="672C16B9"/>
    <w:rsid w:val="67EBDE9C"/>
    <w:rsid w:val="69FF9F10"/>
    <w:rsid w:val="6C0019EF"/>
    <w:rsid w:val="6C755C79"/>
    <w:rsid w:val="6FA10B33"/>
    <w:rsid w:val="6FF746DF"/>
    <w:rsid w:val="71A55565"/>
    <w:rsid w:val="744118C8"/>
    <w:rsid w:val="759E2454"/>
    <w:rsid w:val="75CB4B5C"/>
    <w:rsid w:val="77C33173"/>
    <w:rsid w:val="7D873FCC"/>
    <w:rsid w:val="7D891584"/>
    <w:rsid w:val="7DA75304"/>
    <w:rsid w:val="7DFB7D5E"/>
    <w:rsid w:val="7FFBC337"/>
    <w:rsid w:val="9DFBD8CD"/>
    <w:rsid w:val="9F740B3D"/>
    <w:rsid w:val="A392DB7D"/>
    <w:rsid w:val="AFFFA8AE"/>
    <w:rsid w:val="B2EF5113"/>
    <w:rsid w:val="BBD75DE8"/>
    <w:rsid w:val="BD979E09"/>
    <w:rsid w:val="BDFF3998"/>
    <w:rsid w:val="BFFF21C9"/>
    <w:rsid w:val="D2B5A682"/>
    <w:rsid w:val="D4CB1E42"/>
    <w:rsid w:val="DABF29FD"/>
    <w:rsid w:val="DE9F042F"/>
    <w:rsid w:val="DEFFC9A3"/>
    <w:rsid w:val="DF7D8C3A"/>
    <w:rsid w:val="E3E913E7"/>
    <w:rsid w:val="E5BD70B0"/>
    <w:rsid w:val="E76F4DA0"/>
    <w:rsid w:val="EBFD7930"/>
    <w:rsid w:val="EFB60A0E"/>
    <w:rsid w:val="EFFB8B60"/>
    <w:rsid w:val="F1FAAA7D"/>
    <w:rsid w:val="F4FD71EA"/>
    <w:rsid w:val="F59E8071"/>
    <w:rsid w:val="F725FD8C"/>
    <w:rsid w:val="FBDF4FA9"/>
    <w:rsid w:val="FCFE41D8"/>
    <w:rsid w:val="FD77A3C0"/>
    <w:rsid w:val="FECE1B25"/>
    <w:rsid w:val="FEE799BD"/>
    <w:rsid w:val="FEF45805"/>
    <w:rsid w:val="FF9FB4D8"/>
    <w:rsid w:val="FFCB05E1"/>
    <w:rsid w:val="FFD5EEC8"/>
    <w:rsid w:val="FFFD6473"/>
    <w:rsid w:val="FFFF6577"/>
    <w:rsid w:val="FFFFD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2388</Words>
  <Characters>2541</Characters>
  <Lines>0</Lines>
  <Paragraphs>0</Paragraphs>
  <TotalTime>7</TotalTime>
  <ScaleCrop>false</ScaleCrop>
  <LinksUpToDate>false</LinksUpToDate>
  <CharactersWithSpaces>2548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2021-11-27T00:46:00Z</dcterms:created>
  <dc:creator>123</dc:creator>
  <cp:lastModifiedBy>贪恋～你</cp:lastModifiedBy>
  <cp:lastPrinted>2025-11-05T04:38:00Z</cp:lastPrinted>
  <dcterms:modified xsi:type="dcterms:W3CDTF">2025-12-26T01:41:01Z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E3CD0063C64A4BDCBC7C12762FD6634E</vt:lpwstr>
  </property>
  <property fmtid="{D5CDD505-2E9C-101B-9397-08002B2CF9AE}" pid="4" name="KSOTemplateDocerSaveRecord">
    <vt:lpwstr>eyJoZGlkIjoiY2FiMzY2YjgyZDYxM2I5YjA0MGEwMGZjNWFjNjM5N2EiLCJ1c2VySWQiOiI2MjEyMzI5NzEifQ==</vt:lpwstr>
  </property>
</Properties>
</file>